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utlineLvl w:val="1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  <w:lang w:eastAsia="zh-CN"/>
        </w:rPr>
        <w:t>附件</w:t>
      </w:r>
      <w:r>
        <w:rPr>
          <w:rFonts w:hint="eastAsia" w:ascii="黑体" w:eastAsia="黑体"/>
          <w:sz w:val="28"/>
          <w:lang w:val="en-US" w:eastAsia="zh-CN"/>
        </w:rPr>
        <w:t>4</w:t>
      </w:r>
      <w:bookmarkStart w:id="0" w:name="_GoBack"/>
      <w:bookmarkEnd w:id="0"/>
      <w:r>
        <w:rPr>
          <w:rFonts w:hint="eastAsia" w:ascii="黑体" w:eastAsia="黑体"/>
          <w:sz w:val="28"/>
        </w:rPr>
        <w:t>：同济大学非定向就业研究生缓</w:t>
      </w:r>
      <w:r>
        <w:rPr>
          <w:rFonts w:hint="eastAsia" w:ascii="黑体" w:eastAsia="黑体"/>
          <w:sz w:val="28"/>
          <w:lang w:eastAsia="zh-CN"/>
        </w:rPr>
        <w:t>缴</w:t>
      </w:r>
      <w:r>
        <w:rPr>
          <w:rFonts w:hint="eastAsia" w:ascii="黑体" w:eastAsia="黑体"/>
          <w:sz w:val="28"/>
        </w:rPr>
        <w:t>学费申请表</w:t>
      </w:r>
    </w:p>
    <w:tbl>
      <w:tblPr>
        <w:tblStyle w:val="2"/>
        <w:tblW w:w="10091" w:type="dxa"/>
        <w:tblInd w:w="-6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1"/>
        <w:gridCol w:w="1556"/>
        <w:gridCol w:w="1579"/>
        <w:gridCol w:w="2152"/>
        <w:gridCol w:w="1790"/>
        <w:gridCol w:w="174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院系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层次（硕/博）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缓交金额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联系电话（手机）</w:t>
            </w:r>
          </w:p>
        </w:tc>
        <w:tc>
          <w:tcPr>
            <w:tcW w:w="3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缓交时间</w:t>
            </w:r>
          </w:p>
        </w:tc>
        <w:tc>
          <w:tcPr>
            <w:tcW w:w="8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20      年      月至20      年      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9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申请理由</w:t>
            </w:r>
          </w:p>
        </w:tc>
        <w:tc>
          <w:tcPr>
            <w:tcW w:w="8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（简单陈述缓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eastAsia="zh-CN" w:bidi="ar"/>
              </w:rPr>
              <w:t>缴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原因）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补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交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方式</w:t>
            </w:r>
          </w:p>
        </w:tc>
        <w:tc>
          <w:tcPr>
            <w:tcW w:w="8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国家助学贷款（      ）      自筹（      ）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4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本人承诺</w:t>
            </w:r>
          </w:p>
        </w:tc>
        <w:tc>
          <w:tcPr>
            <w:tcW w:w="8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 本人承诺，于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20 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年      月前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交清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本期缓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eastAsia="zh-CN" w:bidi="ar"/>
              </w:rPr>
              <w:t>缴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学费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（时间仅限于当学期）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。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承诺人： 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         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日期：</w:t>
            </w:r>
            <w:r>
              <w:rPr>
                <w:rFonts w:hint="eastAsia"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     年      月      日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3" w:hRule="atLeast"/>
        </w:trPr>
        <w:tc>
          <w:tcPr>
            <w:tcW w:w="2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校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学生事务中心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证明意见</w:t>
            </w:r>
          </w:p>
        </w:tc>
        <w:tc>
          <w:tcPr>
            <w:tcW w:w="72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经核查，学号            的                同学为在我中心进行过家庭经济困难情况备案的研究生。</w:t>
            </w:r>
          </w:p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经办人 ：                                                                单位公章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          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日期：20      年      月  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1" w:hRule="atLeast"/>
        </w:trPr>
        <w:tc>
          <w:tcPr>
            <w:tcW w:w="2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校财务处意见</w:t>
            </w:r>
          </w:p>
        </w:tc>
        <w:tc>
          <w:tcPr>
            <w:tcW w:w="72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同意（      ）      不同意（      ）</w:t>
            </w:r>
          </w:p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经办人：</w:t>
            </w:r>
          </w:p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单位公章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       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日期：20      年      月      日</w:t>
            </w:r>
          </w:p>
        </w:tc>
      </w:tr>
    </w:tbl>
    <w:p/>
    <w:sectPr>
      <w:pgSz w:w="11906" w:h="16838"/>
      <w:pgMar w:top="1440" w:right="1800" w:bottom="6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EE59F9"/>
    <w:rsid w:val="00013AAA"/>
    <w:rsid w:val="000B4617"/>
    <w:rsid w:val="00366F50"/>
    <w:rsid w:val="003C0239"/>
    <w:rsid w:val="00A41F37"/>
    <w:rsid w:val="03A46F90"/>
    <w:rsid w:val="04425197"/>
    <w:rsid w:val="3E455D7D"/>
    <w:rsid w:val="4BEE59F9"/>
    <w:rsid w:val="4F6A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571</Characters>
  <Lines>4</Lines>
  <Paragraphs>1</Paragraphs>
  <TotalTime>0</TotalTime>
  <ScaleCrop>false</ScaleCrop>
  <LinksUpToDate>false</LinksUpToDate>
  <CharactersWithSpaces>670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2016-07-12T02:39:00Z</dcterms:created>
  <dc:creator>vip</dc:creator>
  <cp:lastModifiedBy>GuoYun</cp:lastModifiedBy>
  <dcterms:modified xsi:type="dcterms:W3CDTF">2021-01-27T07:21:00Z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