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31F2" w:rsidRPr="00C93048" w:rsidRDefault="00F715AE" w:rsidP="00C93048">
      <w:pPr>
        <w:jc w:val="center"/>
        <w:rPr>
          <w:b/>
          <w:sz w:val="32"/>
          <w:szCs w:val="32"/>
        </w:rPr>
      </w:pPr>
      <w:r>
        <w:rPr>
          <w:b/>
          <w:sz w:val="32"/>
          <w:szCs w:val="32"/>
        </w:rPr>
        <w:t>自动驾驶</w:t>
      </w:r>
      <w:r>
        <w:rPr>
          <w:b/>
          <w:sz w:val="32"/>
          <w:szCs w:val="32"/>
        </w:rPr>
        <w:t>编组货车</w:t>
      </w:r>
      <w:r>
        <w:rPr>
          <w:b/>
          <w:sz w:val="32"/>
          <w:szCs w:val="32"/>
        </w:rPr>
        <w:t>专用车道路面结构设计</w:t>
      </w:r>
    </w:p>
    <w:p w:rsidR="00564455" w:rsidRPr="00DC154F" w:rsidRDefault="00564455" w:rsidP="00103A16">
      <w:pPr>
        <w:rPr>
          <w:b/>
        </w:rPr>
      </w:pPr>
      <w:r w:rsidRPr="00DC154F">
        <w:rPr>
          <w:b/>
        </w:rPr>
        <w:t>一</w:t>
      </w:r>
      <w:r w:rsidRPr="00DC154F">
        <w:rPr>
          <w:rFonts w:hint="eastAsia"/>
          <w:b/>
        </w:rPr>
        <w:t>、设计背景</w:t>
      </w:r>
    </w:p>
    <w:p w:rsidR="00176B8E" w:rsidRDefault="00F715AE" w:rsidP="003A04C2">
      <w:pPr>
        <w:ind w:firstLine="420"/>
      </w:pPr>
      <w:r>
        <w:rPr>
          <w:rFonts w:hint="eastAsia"/>
        </w:rPr>
        <w:t>自动驾驶技术发展日趋进步，首先在封闭的专用道路上获得应用，如矿区的自动驾驶道路</w:t>
      </w:r>
      <w:r w:rsidR="00916E6F">
        <w:rPr>
          <w:rFonts w:hint="eastAsia"/>
        </w:rPr>
        <w:t>。</w:t>
      </w:r>
      <w:r>
        <w:rPr>
          <w:rFonts w:hint="eastAsia"/>
        </w:rPr>
        <w:t>随着技术的发展，将逐渐在更大范围内面向社会开展应用。从安全和效率的角度出发，在高速公路上开辟货运车辆自动驾驶专用车道并实现商业价值是一个渐进的发展方向，甚至会出现编组货车车队。在这种情况下，车辆的</w:t>
      </w:r>
      <w:r w:rsidR="00463D92">
        <w:rPr>
          <w:rFonts w:hint="eastAsia"/>
        </w:rPr>
        <w:t>行驶轨迹的</w:t>
      </w:r>
      <w:r>
        <w:rPr>
          <w:rFonts w:hint="eastAsia"/>
        </w:rPr>
        <w:t>渠化</w:t>
      </w:r>
      <w:r w:rsidR="00463D92">
        <w:rPr>
          <w:rFonts w:hint="eastAsia"/>
        </w:rPr>
        <w:t>（轨道化）更为突出，势必对道路的路面材料及结构设计提出更高的要求。合理的路面结构设计对于提高路面使用寿命，控制资金投入具有重要的意义。</w:t>
      </w:r>
    </w:p>
    <w:p w:rsidR="00D8491A" w:rsidRDefault="00D8491A" w:rsidP="00103A16">
      <w:pPr>
        <w:rPr>
          <w:b/>
        </w:rPr>
      </w:pPr>
    </w:p>
    <w:p w:rsidR="00D63E24" w:rsidRPr="00DC154F" w:rsidRDefault="00564455" w:rsidP="00103A16">
      <w:pPr>
        <w:rPr>
          <w:b/>
        </w:rPr>
      </w:pPr>
      <w:r w:rsidRPr="00DC154F">
        <w:rPr>
          <w:rFonts w:hint="eastAsia"/>
          <w:b/>
        </w:rPr>
        <w:t>二</w:t>
      </w:r>
      <w:r w:rsidR="00103A16" w:rsidRPr="00DC154F">
        <w:rPr>
          <w:rFonts w:hint="eastAsia"/>
          <w:b/>
        </w:rPr>
        <w:t>、</w:t>
      </w:r>
      <w:r w:rsidR="00D63E24" w:rsidRPr="00DC154F">
        <w:rPr>
          <w:b/>
        </w:rPr>
        <w:t>设计</w:t>
      </w:r>
      <w:r w:rsidR="00463D92">
        <w:rPr>
          <w:b/>
        </w:rPr>
        <w:t>研究</w:t>
      </w:r>
      <w:r w:rsidR="00D63E24" w:rsidRPr="00DC154F">
        <w:rPr>
          <w:b/>
        </w:rPr>
        <w:t>内容</w:t>
      </w:r>
      <w:r w:rsidR="00D63E24" w:rsidRPr="00DC154F">
        <w:rPr>
          <w:rFonts w:hint="eastAsia"/>
          <w:b/>
        </w:rPr>
        <w:t>：</w:t>
      </w:r>
    </w:p>
    <w:p w:rsidR="00D63E24" w:rsidRDefault="00463D92" w:rsidP="00D63E24">
      <w:pPr>
        <w:pStyle w:val="a3"/>
        <w:numPr>
          <w:ilvl w:val="0"/>
          <w:numId w:val="1"/>
        </w:numPr>
        <w:ind w:firstLineChars="0"/>
      </w:pPr>
      <w:r>
        <w:rPr>
          <w:rFonts w:hint="eastAsia"/>
        </w:rPr>
        <w:t>提出</w:t>
      </w:r>
      <w:r w:rsidRPr="00463D92">
        <w:t>自动驾驶编组货车专用车道</w:t>
      </w:r>
      <w:r>
        <w:rPr>
          <w:rFonts w:hint="eastAsia"/>
        </w:rPr>
        <w:t>路面结构设计技术指标</w:t>
      </w:r>
    </w:p>
    <w:p w:rsidR="00D63E24" w:rsidRDefault="00463D92" w:rsidP="002F3ABE">
      <w:pPr>
        <w:pStyle w:val="a3"/>
        <w:numPr>
          <w:ilvl w:val="0"/>
          <w:numId w:val="1"/>
        </w:numPr>
        <w:ind w:firstLineChars="0"/>
      </w:pPr>
      <w:r>
        <w:t>路面结构及材料</w:t>
      </w:r>
      <w:r w:rsidR="005525F1">
        <w:t>设计</w:t>
      </w:r>
    </w:p>
    <w:p w:rsidR="00D8491A" w:rsidRDefault="00D8491A" w:rsidP="00564455">
      <w:pPr>
        <w:rPr>
          <w:b/>
        </w:rPr>
      </w:pPr>
    </w:p>
    <w:p w:rsidR="002F3ABE" w:rsidRPr="00DC154F" w:rsidRDefault="00564455" w:rsidP="00564455">
      <w:pPr>
        <w:rPr>
          <w:b/>
        </w:rPr>
      </w:pPr>
      <w:r w:rsidRPr="00DC154F">
        <w:rPr>
          <w:b/>
        </w:rPr>
        <w:t>三</w:t>
      </w:r>
      <w:r w:rsidR="00103A16" w:rsidRPr="00DC154F">
        <w:rPr>
          <w:rFonts w:hint="eastAsia"/>
          <w:b/>
        </w:rPr>
        <w:t>、</w:t>
      </w:r>
      <w:r w:rsidR="002F3ABE" w:rsidRPr="00DC154F">
        <w:rPr>
          <w:b/>
        </w:rPr>
        <w:t>基本要求</w:t>
      </w:r>
      <w:r w:rsidR="002F3ABE" w:rsidRPr="00DC154F">
        <w:rPr>
          <w:rFonts w:hint="eastAsia"/>
          <w:b/>
        </w:rPr>
        <w:t>：</w:t>
      </w:r>
    </w:p>
    <w:p w:rsidR="00FF4D94" w:rsidRDefault="00034ECB">
      <w:pPr>
        <w:rPr>
          <w:rFonts w:ascii="宋体" w:eastAsia="宋体" w:hAnsi="宋体"/>
        </w:rPr>
      </w:pPr>
      <w:r>
        <w:rPr>
          <w:rFonts w:hint="eastAsia"/>
        </w:rPr>
        <w:t>1</w:t>
      </w:r>
      <w:r>
        <w:rPr>
          <w:rFonts w:hint="eastAsia"/>
        </w:rPr>
        <w:t>、</w:t>
      </w:r>
      <w:r w:rsidR="00413CB8">
        <w:rPr>
          <w:rFonts w:hint="eastAsia"/>
        </w:rPr>
        <w:t>路面结构设计指标应顾及荷载大小、行驶轨迹渠化及摆动范围、</w:t>
      </w:r>
      <w:r w:rsidR="001B4456">
        <w:rPr>
          <w:rFonts w:hint="eastAsia"/>
        </w:rPr>
        <w:t>车队车辆的“甩挂”（即进队与出对），并估计经济性与安全性。</w:t>
      </w:r>
    </w:p>
    <w:p w:rsidR="00D51ADF" w:rsidRDefault="00D51ADF">
      <w:pPr>
        <w:rPr>
          <w:rFonts w:ascii="宋体" w:eastAsia="宋体" w:hAnsi="宋体"/>
        </w:rPr>
      </w:pPr>
      <w:r>
        <w:rPr>
          <w:rFonts w:ascii="宋体" w:eastAsia="宋体" w:hAnsi="宋体"/>
        </w:rPr>
        <w:t>2</w:t>
      </w:r>
      <w:r>
        <w:rPr>
          <w:rFonts w:ascii="宋体" w:eastAsia="宋体" w:hAnsi="宋体" w:hint="eastAsia"/>
        </w:rPr>
        <w:t>、</w:t>
      </w:r>
      <w:r w:rsidR="001B4456">
        <w:rPr>
          <w:rFonts w:ascii="宋体" w:eastAsia="宋体" w:hAnsi="宋体" w:hint="eastAsia"/>
        </w:rPr>
        <w:t>给出一个完整车道（宽度按3.75米计）范围内的路面结构横断面图，涉及到混凝土路面或预制安装路面结构的，给出详细的分块及拼接打样图。</w:t>
      </w:r>
    </w:p>
    <w:p w:rsidR="001B4456" w:rsidRDefault="001B4456">
      <w:pPr>
        <w:rPr>
          <w:rFonts w:ascii="宋体" w:eastAsia="宋体" w:hAnsi="宋体"/>
        </w:rPr>
      </w:pPr>
      <w:r>
        <w:rPr>
          <w:rFonts w:ascii="宋体" w:eastAsia="宋体" w:hAnsi="宋体" w:hint="eastAsia"/>
        </w:rPr>
        <w:t>3、制作</w:t>
      </w:r>
      <w:r w:rsidR="00C14625">
        <w:rPr>
          <w:rFonts w:ascii="宋体" w:eastAsia="宋体" w:hAnsi="宋体" w:hint="eastAsia"/>
        </w:rPr>
        <w:t>厚度1:1的</w:t>
      </w:r>
      <w:r w:rsidR="006003FB">
        <w:rPr>
          <w:rFonts w:ascii="宋体" w:eastAsia="宋体" w:hAnsi="宋体" w:hint="eastAsia"/>
        </w:rPr>
        <w:t>实体</w:t>
      </w:r>
      <w:r w:rsidR="00C14625">
        <w:rPr>
          <w:rFonts w:ascii="宋体" w:eastAsia="宋体" w:hAnsi="宋体" w:hint="eastAsia"/>
        </w:rPr>
        <w:t>模型</w:t>
      </w:r>
      <w:r w:rsidR="006003FB">
        <w:rPr>
          <w:rFonts w:ascii="宋体" w:eastAsia="宋体" w:hAnsi="宋体" w:hint="eastAsia"/>
        </w:rPr>
        <w:t>（不含基层和</w:t>
      </w:r>
      <w:r w:rsidR="007A573F">
        <w:rPr>
          <w:rFonts w:ascii="宋体" w:eastAsia="宋体" w:hAnsi="宋体" w:hint="eastAsia"/>
        </w:rPr>
        <w:t>垫层</w:t>
      </w:r>
      <w:r w:rsidR="006003FB">
        <w:rPr>
          <w:rFonts w:ascii="宋体" w:eastAsia="宋体" w:hAnsi="宋体" w:hint="eastAsia"/>
        </w:rPr>
        <w:t>）</w:t>
      </w:r>
      <w:r w:rsidR="00C14625">
        <w:rPr>
          <w:rFonts w:ascii="宋体" w:eastAsia="宋体" w:hAnsi="宋体" w:hint="eastAsia"/>
        </w:rPr>
        <w:t>，平面尺寸</w:t>
      </w:r>
      <w:r w:rsidR="00856A61">
        <w:rPr>
          <w:rFonts w:ascii="宋体" w:eastAsia="宋体" w:hAnsi="宋体" w:hint="eastAsia"/>
        </w:rPr>
        <w:t>自定（需表达路面结构的变化，涉及到预制拼装应考虑拼接的表</w:t>
      </w:r>
      <w:r w:rsidR="00A80096">
        <w:rPr>
          <w:rFonts w:ascii="宋体" w:eastAsia="宋体" w:hAnsi="宋体" w:hint="eastAsia"/>
        </w:rPr>
        <w:t>达</w:t>
      </w:r>
      <w:r w:rsidR="00856A61">
        <w:rPr>
          <w:rFonts w:ascii="宋体" w:eastAsia="宋体" w:hAnsi="宋体" w:hint="eastAsia"/>
        </w:rPr>
        <w:t>）</w:t>
      </w:r>
    </w:p>
    <w:p w:rsidR="00A80096" w:rsidRPr="007D310D" w:rsidRDefault="00A80096">
      <w:pPr>
        <w:rPr>
          <w:rFonts w:hint="eastAsia"/>
        </w:rPr>
      </w:pPr>
      <w:r>
        <w:rPr>
          <w:rFonts w:ascii="宋体" w:eastAsia="宋体" w:hAnsi="宋体" w:hint="eastAsia"/>
        </w:rPr>
        <w:t>4、提交研究报告，涵盖荷载特性分析、路面结构技术指标、结构计算</w:t>
      </w:r>
      <w:r w:rsidR="00D8491A">
        <w:rPr>
          <w:rFonts w:ascii="宋体" w:eastAsia="宋体" w:hAnsi="宋体" w:hint="eastAsia"/>
        </w:rPr>
        <w:t>分析</w:t>
      </w:r>
      <w:r>
        <w:rPr>
          <w:rFonts w:ascii="宋体" w:eastAsia="宋体" w:hAnsi="宋体" w:hint="eastAsia"/>
        </w:rPr>
        <w:t>方法、路面结构及材料设计、经济指标分析等内容。</w:t>
      </w:r>
    </w:p>
    <w:p w:rsidR="00D8491A" w:rsidRDefault="00D8491A" w:rsidP="0056193A">
      <w:pPr>
        <w:rPr>
          <w:b/>
        </w:rPr>
      </w:pPr>
    </w:p>
    <w:p w:rsidR="00103A16" w:rsidRDefault="00A80096" w:rsidP="0056193A">
      <w:pPr>
        <w:rPr>
          <w:b/>
        </w:rPr>
      </w:pPr>
      <w:r>
        <w:rPr>
          <w:rFonts w:hint="eastAsia"/>
          <w:b/>
        </w:rPr>
        <w:t>四</w:t>
      </w:r>
      <w:r w:rsidR="00103A16" w:rsidRPr="00DC154F">
        <w:rPr>
          <w:rFonts w:hint="eastAsia"/>
          <w:b/>
        </w:rPr>
        <w:t>、评分与考核</w:t>
      </w:r>
    </w:p>
    <w:p w:rsidR="00521F82" w:rsidRPr="00521F82" w:rsidRDefault="00D8491A" w:rsidP="0056193A">
      <w:r>
        <w:rPr>
          <w:rFonts w:hint="eastAsia"/>
        </w:rPr>
        <w:t>由专家组分项打分并进行汇总</w:t>
      </w:r>
    </w:p>
    <w:p w:rsidR="002B44A1" w:rsidRDefault="002B44A1"/>
    <w:p w:rsidR="00D94170" w:rsidRDefault="00D8491A">
      <w:pPr>
        <w:rPr>
          <w:b/>
        </w:rPr>
      </w:pPr>
      <w:r>
        <w:rPr>
          <w:rFonts w:hint="eastAsia"/>
          <w:b/>
        </w:rPr>
        <w:t>五</w:t>
      </w:r>
      <w:r w:rsidR="00D94170" w:rsidRPr="00D94170">
        <w:rPr>
          <w:rFonts w:hint="eastAsia"/>
          <w:b/>
        </w:rPr>
        <w:t>、</w:t>
      </w:r>
      <w:r w:rsidR="00D94170">
        <w:rPr>
          <w:rFonts w:hint="eastAsia"/>
          <w:b/>
        </w:rPr>
        <w:t>其它</w:t>
      </w:r>
    </w:p>
    <w:p w:rsidR="00D94170" w:rsidRDefault="00D94170">
      <w:r>
        <w:rPr>
          <w:rFonts w:hint="eastAsia"/>
        </w:rPr>
        <w:t>1</w:t>
      </w:r>
      <w:r>
        <w:rPr>
          <w:rFonts w:hint="eastAsia"/>
        </w:rPr>
        <w:t>、</w:t>
      </w:r>
      <w:r w:rsidR="00D8491A">
        <w:rPr>
          <w:rFonts w:hint="eastAsia"/>
        </w:rPr>
        <w:t>路面材料的选择不限</w:t>
      </w:r>
    </w:p>
    <w:p w:rsidR="00D94170" w:rsidRDefault="00D94170">
      <w:r>
        <w:t>2</w:t>
      </w:r>
      <w:r>
        <w:t>、</w:t>
      </w:r>
      <w:r w:rsidR="00D8491A">
        <w:rPr>
          <w:rFonts w:hint="eastAsia"/>
        </w:rPr>
        <w:t>鼓励学科交叉</w:t>
      </w:r>
      <w:bookmarkStart w:id="0" w:name="_GoBack"/>
      <w:bookmarkEnd w:id="0"/>
    </w:p>
    <w:sectPr w:rsidR="00D941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ED1" w:rsidRDefault="00C63ED1" w:rsidP="00515F2F">
      <w:r>
        <w:separator/>
      </w:r>
    </w:p>
  </w:endnote>
  <w:endnote w:type="continuationSeparator" w:id="0">
    <w:p w:rsidR="00C63ED1" w:rsidRDefault="00C63ED1" w:rsidP="00515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ED1" w:rsidRDefault="00C63ED1" w:rsidP="00515F2F">
      <w:r>
        <w:separator/>
      </w:r>
    </w:p>
  </w:footnote>
  <w:footnote w:type="continuationSeparator" w:id="0">
    <w:p w:rsidR="00C63ED1" w:rsidRDefault="00C63ED1" w:rsidP="00515F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334492"/>
    <w:multiLevelType w:val="hybridMultilevel"/>
    <w:tmpl w:val="C79AFD44"/>
    <w:lvl w:ilvl="0" w:tplc="9DC2C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4A1"/>
    <w:rsid w:val="00034ECB"/>
    <w:rsid w:val="000431F2"/>
    <w:rsid w:val="000860A0"/>
    <w:rsid w:val="000935A7"/>
    <w:rsid w:val="00103A16"/>
    <w:rsid w:val="00152DF2"/>
    <w:rsid w:val="00176B8E"/>
    <w:rsid w:val="001B01A6"/>
    <w:rsid w:val="001B187B"/>
    <w:rsid w:val="001B4456"/>
    <w:rsid w:val="001E302C"/>
    <w:rsid w:val="00217502"/>
    <w:rsid w:val="002610C4"/>
    <w:rsid w:val="00273B3E"/>
    <w:rsid w:val="00275A00"/>
    <w:rsid w:val="002B0E09"/>
    <w:rsid w:val="002B44A1"/>
    <w:rsid w:val="002F3ABE"/>
    <w:rsid w:val="0031617C"/>
    <w:rsid w:val="00323450"/>
    <w:rsid w:val="00345926"/>
    <w:rsid w:val="003A04C2"/>
    <w:rsid w:val="00413CB8"/>
    <w:rsid w:val="00463D92"/>
    <w:rsid w:val="004D18DF"/>
    <w:rsid w:val="00515F2F"/>
    <w:rsid w:val="00521F82"/>
    <w:rsid w:val="00537643"/>
    <w:rsid w:val="005525F1"/>
    <w:rsid w:val="0056193A"/>
    <w:rsid w:val="00564455"/>
    <w:rsid w:val="005B3B17"/>
    <w:rsid w:val="006003FB"/>
    <w:rsid w:val="006044AD"/>
    <w:rsid w:val="006200F7"/>
    <w:rsid w:val="00632834"/>
    <w:rsid w:val="00670CAA"/>
    <w:rsid w:val="00724BC3"/>
    <w:rsid w:val="007620B6"/>
    <w:rsid w:val="00776340"/>
    <w:rsid w:val="00776AFC"/>
    <w:rsid w:val="007A573F"/>
    <w:rsid w:val="007D310D"/>
    <w:rsid w:val="00826AE7"/>
    <w:rsid w:val="00856A61"/>
    <w:rsid w:val="00916E6F"/>
    <w:rsid w:val="00A32954"/>
    <w:rsid w:val="00A80096"/>
    <w:rsid w:val="00AC6B3F"/>
    <w:rsid w:val="00B11134"/>
    <w:rsid w:val="00B55A4A"/>
    <w:rsid w:val="00B74041"/>
    <w:rsid w:val="00BA2C79"/>
    <w:rsid w:val="00BE00A7"/>
    <w:rsid w:val="00C14625"/>
    <w:rsid w:val="00C20272"/>
    <w:rsid w:val="00C32504"/>
    <w:rsid w:val="00C35D47"/>
    <w:rsid w:val="00C63ED1"/>
    <w:rsid w:val="00C65A4C"/>
    <w:rsid w:val="00C93048"/>
    <w:rsid w:val="00CB742A"/>
    <w:rsid w:val="00CF13A0"/>
    <w:rsid w:val="00D44BDB"/>
    <w:rsid w:val="00D459C0"/>
    <w:rsid w:val="00D51ADF"/>
    <w:rsid w:val="00D63E24"/>
    <w:rsid w:val="00D8491A"/>
    <w:rsid w:val="00D84A5C"/>
    <w:rsid w:val="00D9099A"/>
    <w:rsid w:val="00D94170"/>
    <w:rsid w:val="00DB052C"/>
    <w:rsid w:val="00DB7DD3"/>
    <w:rsid w:val="00DC154F"/>
    <w:rsid w:val="00DC216E"/>
    <w:rsid w:val="00E81D42"/>
    <w:rsid w:val="00E8302A"/>
    <w:rsid w:val="00F41502"/>
    <w:rsid w:val="00F715AE"/>
    <w:rsid w:val="00FF4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AF5D16C-8EB0-48CC-AA37-188F19A87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3E24"/>
    <w:pPr>
      <w:ind w:firstLineChars="200" w:firstLine="420"/>
    </w:pPr>
  </w:style>
  <w:style w:type="paragraph" w:styleId="a4">
    <w:name w:val="header"/>
    <w:basedOn w:val="a"/>
    <w:link w:val="Char"/>
    <w:uiPriority w:val="99"/>
    <w:unhideWhenUsed/>
    <w:rsid w:val="00515F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15F2F"/>
    <w:rPr>
      <w:sz w:val="18"/>
      <w:szCs w:val="18"/>
    </w:rPr>
  </w:style>
  <w:style w:type="paragraph" w:styleId="a5">
    <w:name w:val="footer"/>
    <w:basedOn w:val="a"/>
    <w:link w:val="Char0"/>
    <w:uiPriority w:val="99"/>
    <w:unhideWhenUsed/>
    <w:rsid w:val="00515F2F"/>
    <w:pPr>
      <w:tabs>
        <w:tab w:val="center" w:pos="4153"/>
        <w:tab w:val="right" w:pos="8306"/>
      </w:tabs>
      <w:snapToGrid w:val="0"/>
      <w:jc w:val="left"/>
    </w:pPr>
    <w:rPr>
      <w:sz w:val="18"/>
      <w:szCs w:val="18"/>
    </w:rPr>
  </w:style>
  <w:style w:type="character" w:customStyle="1" w:styleId="Char0">
    <w:name w:val="页脚 Char"/>
    <w:basedOn w:val="a0"/>
    <w:link w:val="a5"/>
    <w:uiPriority w:val="99"/>
    <w:rsid w:val="00515F2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353</TotalTime>
  <Pages>1</Pages>
  <Words>87</Words>
  <Characters>501</Characters>
  <Application>Microsoft Office Word</Application>
  <DocSecurity>0</DocSecurity>
  <Lines>4</Lines>
  <Paragraphs>1</Paragraphs>
  <ScaleCrop>false</ScaleCrop>
  <Company>TJRD</Company>
  <LinksUpToDate>false</LinksUpToDate>
  <CharactersWithSpaces>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 yang</dc:creator>
  <cp:keywords/>
  <dc:description/>
  <cp:lastModifiedBy>Yang Zhen</cp:lastModifiedBy>
  <cp:revision>7</cp:revision>
  <dcterms:created xsi:type="dcterms:W3CDTF">2017-10-15T03:03:00Z</dcterms:created>
  <dcterms:modified xsi:type="dcterms:W3CDTF">2018-10-17T18:57:00Z</dcterms:modified>
</cp:coreProperties>
</file>