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63" w:rsidRPr="003F5E74" w:rsidRDefault="00403B51" w:rsidP="003F5E74">
      <w:pPr>
        <w:spacing w:line="276" w:lineRule="auto"/>
        <w:jc w:val="center"/>
        <w:rPr>
          <w:rFonts w:ascii="仿宋" w:eastAsia="仿宋" w:hAnsi="仿宋"/>
          <w:b/>
          <w:sz w:val="30"/>
          <w:szCs w:val="30"/>
        </w:rPr>
      </w:pPr>
      <w:r w:rsidRPr="003F5E74">
        <w:rPr>
          <w:rFonts w:ascii="仿宋" w:eastAsia="仿宋" w:hAnsi="仿宋" w:hint="eastAsia"/>
          <w:b/>
          <w:sz w:val="30"/>
          <w:szCs w:val="30"/>
        </w:rPr>
        <w:t>同济大学</w:t>
      </w:r>
      <w:r w:rsidR="00AE2B17">
        <w:rPr>
          <w:rFonts w:ascii="仿宋" w:eastAsia="仿宋" w:hAnsi="仿宋" w:hint="eastAsia"/>
          <w:b/>
          <w:sz w:val="30"/>
          <w:szCs w:val="30"/>
        </w:rPr>
        <w:t>交通运输工程学院</w:t>
      </w:r>
      <w:r w:rsidR="00BD1E40" w:rsidRPr="003F5E74">
        <w:rPr>
          <w:rFonts w:ascii="仿宋" w:eastAsia="仿宋" w:hAnsi="仿宋" w:hint="eastAsia"/>
          <w:b/>
          <w:sz w:val="30"/>
          <w:szCs w:val="30"/>
        </w:rPr>
        <w:t>2015</w:t>
      </w:r>
      <w:r w:rsidR="00CC5063" w:rsidRPr="003F5E74">
        <w:rPr>
          <w:rFonts w:ascii="仿宋" w:eastAsia="仿宋" w:hAnsi="仿宋" w:hint="eastAsia"/>
          <w:b/>
          <w:sz w:val="30"/>
          <w:szCs w:val="30"/>
        </w:rPr>
        <w:t>年</w:t>
      </w:r>
      <w:r w:rsidR="003F5E74" w:rsidRPr="003F5E74">
        <w:rPr>
          <w:rFonts w:ascii="仿宋" w:eastAsia="仿宋" w:hAnsi="仿宋" w:hint="eastAsia"/>
          <w:b/>
          <w:sz w:val="30"/>
          <w:szCs w:val="30"/>
        </w:rPr>
        <w:t>博士</w:t>
      </w:r>
      <w:r w:rsidR="00CC5063" w:rsidRPr="003F5E74">
        <w:rPr>
          <w:rFonts w:ascii="仿宋" w:eastAsia="仿宋" w:hAnsi="仿宋" w:hint="eastAsia"/>
          <w:b/>
          <w:sz w:val="30"/>
          <w:szCs w:val="30"/>
        </w:rPr>
        <w:t>研究</w:t>
      </w:r>
      <w:r w:rsidR="00BD1E40" w:rsidRPr="003F5E74">
        <w:rPr>
          <w:rFonts w:ascii="仿宋" w:eastAsia="仿宋" w:hAnsi="仿宋" w:hint="eastAsia"/>
          <w:b/>
          <w:sz w:val="30"/>
          <w:szCs w:val="30"/>
        </w:rPr>
        <w:t>生</w:t>
      </w:r>
      <w:r w:rsidR="00F11706" w:rsidRPr="003F5E74">
        <w:rPr>
          <w:rFonts w:ascii="仿宋" w:eastAsia="仿宋" w:hAnsi="仿宋" w:hint="eastAsia"/>
          <w:b/>
          <w:sz w:val="30"/>
          <w:szCs w:val="30"/>
        </w:rPr>
        <w:t>招生考试</w:t>
      </w:r>
      <w:r w:rsidRPr="003F5E74">
        <w:rPr>
          <w:rFonts w:ascii="仿宋" w:eastAsia="仿宋" w:hAnsi="仿宋" w:hint="eastAsia"/>
          <w:b/>
          <w:sz w:val="30"/>
          <w:szCs w:val="30"/>
        </w:rPr>
        <w:t>复试安排</w:t>
      </w:r>
    </w:p>
    <w:p w:rsidR="003F5E74" w:rsidRPr="00AE2B17" w:rsidRDefault="003F5E74" w:rsidP="00AE2B17">
      <w:pPr>
        <w:pStyle w:val="a5"/>
        <w:numPr>
          <w:ilvl w:val="0"/>
          <w:numId w:val="5"/>
        </w:numPr>
        <w:spacing w:line="276" w:lineRule="auto"/>
        <w:ind w:firstLineChars="0"/>
        <w:rPr>
          <w:rFonts w:ascii="仿宋" w:eastAsia="仿宋" w:hAnsi="仿宋"/>
          <w:b/>
          <w:sz w:val="24"/>
          <w:szCs w:val="24"/>
        </w:rPr>
      </w:pPr>
      <w:r w:rsidRPr="00E4082A">
        <w:rPr>
          <w:rFonts w:ascii="仿宋" w:eastAsia="仿宋" w:hAnsi="仿宋" w:hint="eastAsia"/>
          <w:b/>
          <w:sz w:val="24"/>
          <w:szCs w:val="24"/>
        </w:rPr>
        <w:t>初试成绩要求：</w:t>
      </w:r>
    </w:p>
    <w:p w:rsidR="00AE2B17" w:rsidRPr="00AE2B17" w:rsidRDefault="00AE2B17" w:rsidP="00AE2B17">
      <w:pPr>
        <w:widowControl/>
        <w:wordWrap w:val="0"/>
        <w:spacing w:line="400" w:lineRule="exact"/>
        <w:rPr>
          <w:rFonts w:ascii="仿宋" w:eastAsia="仿宋" w:hAnsi="仿宋"/>
          <w:sz w:val="24"/>
          <w:szCs w:val="24"/>
          <w:lang w:val="de-AT"/>
        </w:rPr>
      </w:pPr>
      <w:r w:rsidRPr="00AE2B17">
        <w:rPr>
          <w:rFonts w:ascii="仿宋" w:eastAsia="仿宋" w:hAnsi="仿宋" w:hint="eastAsia"/>
          <w:sz w:val="24"/>
          <w:szCs w:val="24"/>
          <w:lang w:val="de-AT"/>
        </w:rPr>
        <w:t>经我院研究生招生工作领导小组讨论研究，我院</w:t>
      </w:r>
      <w:r>
        <w:rPr>
          <w:rFonts w:ascii="仿宋" w:eastAsia="仿宋" w:hAnsi="仿宋" w:hint="eastAsia"/>
          <w:sz w:val="24"/>
          <w:szCs w:val="24"/>
          <w:lang w:val="de-AT"/>
        </w:rPr>
        <w:t>2015</w:t>
      </w:r>
      <w:r w:rsidRPr="00AE2B17">
        <w:rPr>
          <w:rFonts w:ascii="仿宋" w:eastAsia="仿宋" w:hAnsi="仿宋" w:hint="eastAsia"/>
          <w:sz w:val="24"/>
          <w:szCs w:val="24"/>
          <w:lang w:val="de-AT"/>
        </w:rPr>
        <w:t>年博士生参加复试分数基本要求为：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835"/>
        <w:gridCol w:w="1701"/>
        <w:gridCol w:w="1701"/>
        <w:gridCol w:w="1418"/>
      </w:tblGrid>
      <w:tr w:rsidR="00FE295E" w:rsidRPr="003749F6" w:rsidTr="00FE295E">
        <w:trPr>
          <w:trHeight w:val="629"/>
        </w:trPr>
        <w:tc>
          <w:tcPr>
            <w:tcW w:w="1809" w:type="dxa"/>
          </w:tcPr>
          <w:p w:rsidR="00FE295E" w:rsidRDefault="00FE295E" w:rsidP="00FB32FA">
            <w:pPr>
              <w:widowControl/>
              <w:wordWrap w:val="0"/>
              <w:spacing w:line="400" w:lineRule="exact"/>
              <w:ind w:firstLineChars="100" w:firstLine="210"/>
              <w:rPr>
                <w:rFonts w:ascii="仿宋_GB2312" w:eastAsia="仿宋_GB2312" w:hAnsi="宋体" w:cs="宋体"/>
                <w:color w:val="222222"/>
                <w:kern w:val="0"/>
              </w:rPr>
            </w:pPr>
            <w:r>
              <w:rPr>
                <w:rFonts w:ascii="仿宋_GB2312" w:eastAsia="仿宋_GB2312" w:hAnsi="宋体" w:cs="宋体" w:hint="eastAsia"/>
                <w:color w:val="222222"/>
                <w:kern w:val="0"/>
              </w:rPr>
              <w:t>一级学科</w:t>
            </w:r>
          </w:p>
        </w:tc>
        <w:tc>
          <w:tcPr>
            <w:tcW w:w="2835" w:type="dxa"/>
          </w:tcPr>
          <w:p w:rsidR="00FE295E" w:rsidRPr="00543EE1"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 xml:space="preserve">  </w:t>
            </w:r>
            <w:r w:rsidRPr="00543EE1">
              <w:rPr>
                <w:rFonts w:ascii="仿宋_GB2312" w:eastAsia="仿宋_GB2312" w:hAnsi="宋体" w:cs="宋体" w:hint="eastAsia"/>
                <w:color w:val="222222"/>
                <w:kern w:val="0"/>
              </w:rPr>
              <w:t xml:space="preserve"> </w:t>
            </w:r>
            <w:r w:rsidR="00FB32FA">
              <w:rPr>
                <w:rFonts w:ascii="仿宋_GB2312" w:eastAsia="仿宋_GB2312" w:hAnsi="宋体" w:cs="宋体" w:hint="eastAsia"/>
                <w:color w:val="222222"/>
                <w:kern w:val="0"/>
              </w:rPr>
              <w:t xml:space="preserve">  </w:t>
            </w:r>
            <w:r>
              <w:rPr>
                <w:rFonts w:ascii="仿宋_GB2312" w:eastAsia="仿宋_GB2312" w:hAnsi="宋体" w:cs="宋体" w:hint="eastAsia"/>
                <w:color w:val="222222"/>
                <w:kern w:val="0"/>
              </w:rPr>
              <w:t>研究方向</w:t>
            </w:r>
          </w:p>
        </w:tc>
        <w:tc>
          <w:tcPr>
            <w:tcW w:w="1701" w:type="dxa"/>
          </w:tcPr>
          <w:p w:rsidR="00FE295E" w:rsidRPr="00543EE1" w:rsidRDefault="00FE295E" w:rsidP="007C69C6">
            <w:pPr>
              <w:widowControl/>
              <w:wordWrap w:val="0"/>
              <w:spacing w:line="400" w:lineRule="exact"/>
              <w:rPr>
                <w:rFonts w:ascii="仿宋_GB2312" w:eastAsia="仿宋_GB2312" w:hAnsi="宋体" w:cs="宋体"/>
                <w:color w:val="222222"/>
                <w:kern w:val="0"/>
              </w:rPr>
            </w:pPr>
            <w:r w:rsidRPr="00543EE1">
              <w:rPr>
                <w:rFonts w:ascii="仿宋_GB2312" w:eastAsia="仿宋_GB2312" w:hAnsi="宋体" w:cs="宋体" w:hint="eastAsia"/>
                <w:color w:val="222222"/>
                <w:kern w:val="0"/>
              </w:rPr>
              <w:t xml:space="preserve"> 外国语</w:t>
            </w:r>
            <w:r>
              <w:rPr>
                <w:rFonts w:ascii="仿宋_GB2312" w:eastAsia="仿宋_GB2312" w:hAnsi="宋体" w:cs="宋体" w:hint="eastAsia"/>
                <w:color w:val="222222"/>
                <w:kern w:val="0"/>
              </w:rPr>
              <w:t>成绩≥</w:t>
            </w:r>
          </w:p>
        </w:tc>
        <w:tc>
          <w:tcPr>
            <w:tcW w:w="1701"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业务</w:t>
            </w:r>
            <w:proofErr w:type="gramStart"/>
            <w:r>
              <w:rPr>
                <w:rFonts w:ascii="仿宋_GB2312" w:eastAsia="仿宋_GB2312" w:hAnsi="宋体" w:cs="宋体" w:hint="eastAsia"/>
                <w:color w:val="222222"/>
                <w:kern w:val="0"/>
              </w:rPr>
              <w:t>一</w:t>
            </w:r>
            <w:proofErr w:type="gramEnd"/>
            <w:r>
              <w:rPr>
                <w:rFonts w:ascii="仿宋_GB2312" w:eastAsia="仿宋_GB2312" w:hAnsi="宋体" w:cs="宋体" w:hint="eastAsia"/>
                <w:color w:val="222222"/>
                <w:kern w:val="0"/>
              </w:rPr>
              <w:t>成绩≥</w:t>
            </w:r>
          </w:p>
        </w:tc>
        <w:tc>
          <w:tcPr>
            <w:tcW w:w="1418" w:type="dxa"/>
          </w:tcPr>
          <w:p w:rsidR="00FE295E" w:rsidRPr="00543EE1"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 xml:space="preserve"> </w:t>
            </w:r>
            <w:r w:rsidRPr="00543EE1">
              <w:rPr>
                <w:rFonts w:ascii="仿宋_GB2312" w:eastAsia="仿宋_GB2312" w:hAnsi="宋体" w:cs="宋体" w:hint="eastAsia"/>
                <w:color w:val="222222"/>
                <w:kern w:val="0"/>
              </w:rPr>
              <w:t xml:space="preserve"> 总分</w:t>
            </w:r>
            <w:r>
              <w:rPr>
                <w:rFonts w:ascii="仿宋_GB2312" w:eastAsia="仿宋_GB2312" w:hAnsi="宋体" w:cs="宋体" w:hint="eastAsia"/>
                <w:color w:val="222222"/>
                <w:kern w:val="0"/>
              </w:rPr>
              <w:t>≥</w:t>
            </w:r>
          </w:p>
        </w:tc>
      </w:tr>
      <w:tr w:rsidR="00FE295E" w:rsidRPr="003749F6" w:rsidTr="00FE295E">
        <w:trPr>
          <w:trHeight w:val="567"/>
        </w:trPr>
        <w:tc>
          <w:tcPr>
            <w:tcW w:w="1809" w:type="dxa"/>
            <w:vMerge w:val="restart"/>
          </w:tcPr>
          <w:p w:rsidR="00FE295E" w:rsidRDefault="00FE295E" w:rsidP="007C69C6">
            <w:pPr>
              <w:widowControl/>
              <w:wordWrap w:val="0"/>
              <w:spacing w:line="400" w:lineRule="exact"/>
              <w:rPr>
                <w:rFonts w:ascii="仿宋_GB2312" w:eastAsia="仿宋_GB2312" w:hAnsi="宋体" w:cs="宋体"/>
                <w:color w:val="222222"/>
                <w:kern w:val="0"/>
              </w:rPr>
            </w:pPr>
          </w:p>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交通运输工程</w:t>
            </w:r>
          </w:p>
        </w:tc>
        <w:tc>
          <w:tcPr>
            <w:tcW w:w="2835"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01道路与铁道工程</w:t>
            </w:r>
          </w:p>
        </w:tc>
        <w:tc>
          <w:tcPr>
            <w:tcW w:w="1701"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 xml:space="preserve">      55</w:t>
            </w:r>
          </w:p>
        </w:tc>
        <w:tc>
          <w:tcPr>
            <w:tcW w:w="1701"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 xml:space="preserve">      55</w:t>
            </w:r>
          </w:p>
        </w:tc>
        <w:tc>
          <w:tcPr>
            <w:tcW w:w="1418"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 xml:space="preserve">    110</w:t>
            </w:r>
          </w:p>
        </w:tc>
      </w:tr>
      <w:tr w:rsidR="00FE295E" w:rsidRPr="003749F6" w:rsidTr="00FE295E">
        <w:trPr>
          <w:trHeight w:val="567"/>
        </w:trPr>
        <w:tc>
          <w:tcPr>
            <w:tcW w:w="1809" w:type="dxa"/>
            <w:vMerge/>
          </w:tcPr>
          <w:p w:rsidR="00FE295E" w:rsidRDefault="00FE295E" w:rsidP="008A2637">
            <w:pPr>
              <w:widowControl/>
              <w:wordWrap w:val="0"/>
              <w:spacing w:line="400" w:lineRule="exact"/>
              <w:rPr>
                <w:rFonts w:ascii="仿宋_GB2312" w:eastAsia="仿宋_GB2312" w:hAnsi="宋体" w:cs="宋体"/>
                <w:color w:val="222222"/>
                <w:kern w:val="0"/>
              </w:rPr>
            </w:pPr>
          </w:p>
        </w:tc>
        <w:tc>
          <w:tcPr>
            <w:tcW w:w="2835" w:type="dxa"/>
          </w:tcPr>
          <w:p w:rsidR="00FE295E" w:rsidRDefault="00FE295E" w:rsidP="008A2637">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02交通信息工程及控制</w:t>
            </w:r>
          </w:p>
        </w:tc>
        <w:tc>
          <w:tcPr>
            <w:tcW w:w="1701"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 xml:space="preserve">      45</w:t>
            </w:r>
          </w:p>
        </w:tc>
        <w:tc>
          <w:tcPr>
            <w:tcW w:w="1701"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 xml:space="preserve">      50</w:t>
            </w:r>
          </w:p>
        </w:tc>
        <w:tc>
          <w:tcPr>
            <w:tcW w:w="1418"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 xml:space="preserve">    100</w:t>
            </w:r>
          </w:p>
        </w:tc>
      </w:tr>
      <w:tr w:rsidR="00FE295E" w:rsidRPr="003749F6" w:rsidTr="00FE295E">
        <w:trPr>
          <w:trHeight w:val="567"/>
        </w:trPr>
        <w:tc>
          <w:tcPr>
            <w:tcW w:w="1809" w:type="dxa"/>
            <w:vMerge/>
          </w:tcPr>
          <w:p w:rsidR="00FE295E" w:rsidRDefault="00FE295E" w:rsidP="007C69C6">
            <w:pPr>
              <w:widowControl/>
              <w:wordWrap w:val="0"/>
              <w:spacing w:line="400" w:lineRule="exact"/>
              <w:rPr>
                <w:rFonts w:ascii="仿宋_GB2312" w:eastAsia="仿宋_GB2312" w:hAnsi="宋体" w:cs="宋体"/>
                <w:color w:val="222222"/>
                <w:kern w:val="0"/>
              </w:rPr>
            </w:pPr>
          </w:p>
        </w:tc>
        <w:tc>
          <w:tcPr>
            <w:tcW w:w="2835"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03交通运输规划与管理</w:t>
            </w:r>
          </w:p>
        </w:tc>
        <w:tc>
          <w:tcPr>
            <w:tcW w:w="1701"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 xml:space="preserve">      </w:t>
            </w:r>
            <w:r w:rsidR="00FA7008">
              <w:rPr>
                <w:rFonts w:ascii="仿宋_GB2312" w:eastAsia="仿宋_GB2312" w:hAnsi="宋体" w:cs="宋体" w:hint="eastAsia"/>
                <w:color w:val="222222"/>
                <w:kern w:val="0"/>
              </w:rPr>
              <w:t>45</w:t>
            </w:r>
          </w:p>
        </w:tc>
        <w:tc>
          <w:tcPr>
            <w:tcW w:w="1701"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 xml:space="preserve">      45</w:t>
            </w:r>
            <w:bookmarkStart w:id="0" w:name="_GoBack"/>
            <w:bookmarkEnd w:id="0"/>
          </w:p>
        </w:tc>
        <w:tc>
          <w:tcPr>
            <w:tcW w:w="1418" w:type="dxa"/>
          </w:tcPr>
          <w:p w:rsidR="00FE295E" w:rsidRDefault="00FE295E" w:rsidP="007C69C6">
            <w:pPr>
              <w:widowControl/>
              <w:wordWrap w:val="0"/>
              <w:spacing w:line="400" w:lineRule="exact"/>
              <w:rPr>
                <w:rFonts w:ascii="仿宋_GB2312" w:eastAsia="仿宋_GB2312" w:hAnsi="宋体" w:cs="宋体"/>
                <w:color w:val="222222"/>
                <w:kern w:val="0"/>
              </w:rPr>
            </w:pPr>
            <w:r>
              <w:rPr>
                <w:rFonts w:ascii="仿宋_GB2312" w:eastAsia="仿宋_GB2312" w:hAnsi="宋体" w:cs="宋体" w:hint="eastAsia"/>
                <w:color w:val="222222"/>
                <w:kern w:val="0"/>
              </w:rPr>
              <w:t xml:space="preserve">    100</w:t>
            </w:r>
          </w:p>
        </w:tc>
      </w:tr>
    </w:tbl>
    <w:p w:rsidR="00AE2B17" w:rsidRPr="00AC7E2B" w:rsidRDefault="00AE2B17" w:rsidP="00AE2B17">
      <w:pPr>
        <w:ind w:firstLineChars="200" w:firstLine="482"/>
        <w:rPr>
          <w:rFonts w:ascii="仿宋" w:eastAsia="仿宋" w:hAnsi="仿宋"/>
          <w:b/>
          <w:sz w:val="24"/>
          <w:szCs w:val="24"/>
        </w:rPr>
      </w:pPr>
    </w:p>
    <w:p w:rsidR="00BA7599" w:rsidRPr="00BA7599" w:rsidRDefault="00403B51" w:rsidP="00BA7599">
      <w:pPr>
        <w:pStyle w:val="a5"/>
        <w:numPr>
          <w:ilvl w:val="0"/>
          <w:numId w:val="5"/>
        </w:numPr>
        <w:spacing w:line="276" w:lineRule="auto"/>
        <w:ind w:firstLineChars="0"/>
        <w:rPr>
          <w:rFonts w:ascii="仿宋" w:eastAsia="仿宋" w:hAnsi="仿宋"/>
          <w:b/>
          <w:sz w:val="24"/>
          <w:szCs w:val="24"/>
        </w:rPr>
      </w:pPr>
      <w:r w:rsidRPr="00E4082A">
        <w:rPr>
          <w:rFonts w:ascii="仿宋" w:eastAsia="仿宋" w:hAnsi="仿宋" w:hint="eastAsia"/>
          <w:b/>
          <w:sz w:val="24"/>
          <w:szCs w:val="24"/>
        </w:rPr>
        <w:t>复试所需材料</w:t>
      </w:r>
      <w:r w:rsidR="00CC5063" w:rsidRPr="00E4082A">
        <w:rPr>
          <w:rFonts w:ascii="仿宋" w:eastAsia="仿宋" w:hAnsi="仿宋" w:hint="eastAsia"/>
          <w:b/>
          <w:sz w:val="24"/>
          <w:szCs w:val="24"/>
        </w:rPr>
        <w:t>：</w:t>
      </w:r>
    </w:p>
    <w:p w:rsidR="00BA7599" w:rsidRDefault="003F5E74" w:rsidP="00BA7599">
      <w:pPr>
        <w:rPr>
          <w:rFonts w:ascii="仿宋" w:eastAsia="仿宋" w:hAnsi="仿宋"/>
          <w:sz w:val="24"/>
          <w:szCs w:val="24"/>
          <w:lang w:val="de-AT"/>
        </w:rPr>
      </w:pPr>
      <w:r w:rsidRPr="003F5E74">
        <w:rPr>
          <w:rFonts w:ascii="仿宋" w:eastAsia="仿宋" w:hAnsi="仿宋" w:hint="eastAsia"/>
          <w:sz w:val="24"/>
          <w:szCs w:val="24"/>
          <w:lang w:val="de-AT"/>
        </w:rPr>
        <w:t>准考证、身份证、“同济大学2015年攻读博士学位研究生报名登记表”、本科及硕士期间的成绩单原件（复印件须加盖研究生管理部门成绩公章或考生档案所在管理部门公章）、两位专家的推荐书、硕士学位论文（附评议书）、</w:t>
      </w:r>
      <w:r w:rsidR="00BA7599" w:rsidRPr="00BA7599">
        <w:rPr>
          <w:rFonts w:ascii="仿宋" w:eastAsia="仿宋" w:hAnsi="仿宋" w:hint="eastAsia"/>
          <w:sz w:val="24"/>
          <w:szCs w:val="24"/>
          <w:lang w:val="de-AT"/>
        </w:rPr>
        <w:t>以第一作者（或导师第一本人第二作者）</w:t>
      </w:r>
      <w:r w:rsidRPr="003F5E74">
        <w:rPr>
          <w:rFonts w:ascii="仿宋" w:eastAsia="仿宋" w:hAnsi="仿宋" w:hint="eastAsia"/>
          <w:sz w:val="24"/>
          <w:szCs w:val="24"/>
          <w:lang w:val="de-AT"/>
        </w:rPr>
        <w:t>公开发表</w:t>
      </w:r>
      <w:r w:rsidR="00BA7599">
        <w:rPr>
          <w:rFonts w:ascii="仿宋" w:eastAsia="仿宋" w:hAnsi="仿宋" w:hint="eastAsia"/>
          <w:sz w:val="24"/>
          <w:szCs w:val="24"/>
          <w:lang w:val="de-AT"/>
        </w:rPr>
        <w:t>（出版）</w:t>
      </w:r>
      <w:r w:rsidRPr="003F5E74">
        <w:rPr>
          <w:rFonts w:ascii="仿宋" w:eastAsia="仿宋" w:hAnsi="仿宋" w:hint="eastAsia"/>
          <w:sz w:val="24"/>
          <w:szCs w:val="24"/>
          <w:lang w:val="de-AT"/>
        </w:rPr>
        <w:t>的论文</w:t>
      </w:r>
      <w:r w:rsidR="00BA7599">
        <w:rPr>
          <w:rFonts w:ascii="仿宋" w:eastAsia="仿宋" w:hAnsi="仿宋" w:hint="eastAsia"/>
          <w:sz w:val="24"/>
          <w:szCs w:val="24"/>
          <w:lang w:val="de-AT"/>
        </w:rPr>
        <w:t>（专著）、科研成果证明书、获奖证书、自我评价</w:t>
      </w:r>
      <w:r w:rsidRPr="003F5E74">
        <w:rPr>
          <w:rFonts w:ascii="仿宋" w:eastAsia="仿宋" w:hAnsi="仿宋" w:hint="eastAsia"/>
          <w:sz w:val="24"/>
          <w:szCs w:val="24"/>
          <w:lang w:val="de-AT"/>
        </w:rPr>
        <w:t>。</w:t>
      </w:r>
    </w:p>
    <w:p w:rsidR="003F5E74" w:rsidRPr="00BA7599" w:rsidRDefault="00BA7599" w:rsidP="00BA7599">
      <w:pPr>
        <w:ind w:firstLineChars="200" w:firstLine="482"/>
        <w:rPr>
          <w:rFonts w:ascii="仿宋" w:eastAsia="仿宋" w:hAnsi="仿宋"/>
          <w:b/>
          <w:sz w:val="24"/>
          <w:szCs w:val="24"/>
        </w:rPr>
      </w:pPr>
      <w:r w:rsidRPr="00BA7599">
        <w:rPr>
          <w:rFonts w:ascii="仿宋" w:eastAsia="仿宋" w:hAnsi="仿宋" w:hint="eastAsia"/>
          <w:b/>
          <w:sz w:val="24"/>
          <w:szCs w:val="24"/>
        </w:rPr>
        <w:t>以上材料</w:t>
      </w:r>
      <w:r w:rsidR="005A0A66">
        <w:rPr>
          <w:rFonts w:ascii="仿宋" w:eastAsia="仿宋" w:hAnsi="仿宋" w:hint="eastAsia"/>
          <w:b/>
          <w:sz w:val="24"/>
          <w:szCs w:val="24"/>
        </w:rPr>
        <w:t>请考生</w:t>
      </w:r>
      <w:r w:rsidR="00CE5AD1">
        <w:rPr>
          <w:rFonts w:ascii="仿宋" w:eastAsia="仿宋" w:hAnsi="仿宋" w:hint="eastAsia"/>
          <w:b/>
          <w:sz w:val="24"/>
          <w:szCs w:val="24"/>
        </w:rPr>
        <w:t>装订成册后</w:t>
      </w:r>
      <w:r w:rsidR="005A0A66">
        <w:rPr>
          <w:rFonts w:ascii="仿宋" w:eastAsia="仿宋" w:hAnsi="仿宋" w:hint="eastAsia"/>
          <w:b/>
          <w:sz w:val="24"/>
          <w:szCs w:val="24"/>
        </w:rPr>
        <w:t>参加复试时</w:t>
      </w:r>
      <w:r w:rsidRPr="00BA7599">
        <w:rPr>
          <w:rFonts w:ascii="仿宋" w:eastAsia="仿宋" w:hAnsi="仿宋" w:hint="eastAsia"/>
          <w:b/>
          <w:sz w:val="24"/>
          <w:szCs w:val="24"/>
        </w:rPr>
        <w:t>提交给复试小组</w:t>
      </w:r>
      <w:r>
        <w:rPr>
          <w:rFonts w:ascii="仿宋" w:eastAsia="仿宋" w:hAnsi="仿宋" w:hint="eastAsia"/>
          <w:b/>
          <w:sz w:val="24"/>
          <w:szCs w:val="24"/>
        </w:rPr>
        <w:t>！</w:t>
      </w:r>
    </w:p>
    <w:p w:rsidR="003F5E74" w:rsidRPr="00BA7599" w:rsidRDefault="00403B51" w:rsidP="00E4082A">
      <w:pPr>
        <w:pStyle w:val="a5"/>
        <w:numPr>
          <w:ilvl w:val="0"/>
          <w:numId w:val="5"/>
        </w:numPr>
        <w:spacing w:line="276" w:lineRule="auto"/>
        <w:ind w:firstLineChars="0"/>
        <w:rPr>
          <w:rFonts w:ascii="仿宋" w:eastAsia="仿宋" w:hAnsi="仿宋"/>
          <w:b/>
          <w:sz w:val="24"/>
          <w:szCs w:val="24"/>
        </w:rPr>
      </w:pPr>
      <w:r w:rsidRPr="00BA7599">
        <w:rPr>
          <w:rFonts w:ascii="仿宋" w:eastAsia="仿宋" w:hAnsi="仿宋" w:hint="eastAsia"/>
          <w:b/>
          <w:sz w:val="24"/>
          <w:szCs w:val="24"/>
        </w:rPr>
        <w:t>复试时间地点</w:t>
      </w:r>
      <w:r w:rsidR="00CC5063" w:rsidRPr="00BA7599">
        <w:rPr>
          <w:rFonts w:ascii="仿宋" w:eastAsia="仿宋" w:hAnsi="仿宋" w:hint="eastAsia"/>
          <w:b/>
          <w:sz w:val="24"/>
          <w:szCs w:val="24"/>
        </w:rPr>
        <w:t>：</w:t>
      </w:r>
    </w:p>
    <w:p w:rsidR="00BA7599" w:rsidRDefault="00BA7599" w:rsidP="00BA7599">
      <w:pPr>
        <w:pStyle w:val="a5"/>
        <w:widowControl/>
        <w:wordWrap w:val="0"/>
        <w:spacing w:line="400" w:lineRule="exact"/>
        <w:ind w:left="420" w:firstLineChars="0" w:firstLine="0"/>
        <w:rPr>
          <w:rFonts w:ascii="仿宋" w:eastAsia="仿宋" w:hAnsi="仿宋"/>
          <w:sz w:val="24"/>
          <w:szCs w:val="24"/>
          <w:lang w:val="de-AT"/>
        </w:rPr>
      </w:pPr>
      <w:r w:rsidRPr="00BA7599">
        <w:rPr>
          <w:rFonts w:ascii="仿宋" w:eastAsia="仿宋" w:hAnsi="仿宋" w:hint="eastAsia"/>
          <w:sz w:val="24"/>
          <w:szCs w:val="24"/>
          <w:lang w:val="de-AT"/>
        </w:rPr>
        <w:t>复试时间：</w:t>
      </w:r>
      <w:r>
        <w:rPr>
          <w:rFonts w:ascii="仿宋" w:eastAsia="仿宋" w:hAnsi="仿宋" w:hint="eastAsia"/>
          <w:sz w:val="24"/>
          <w:szCs w:val="24"/>
          <w:lang w:val="de-AT"/>
        </w:rPr>
        <w:t>2015</w:t>
      </w:r>
      <w:r w:rsidRPr="00BA7599">
        <w:rPr>
          <w:rFonts w:ascii="仿宋" w:eastAsia="仿宋" w:hAnsi="仿宋" w:hint="eastAsia"/>
          <w:sz w:val="24"/>
          <w:szCs w:val="24"/>
          <w:lang w:val="de-AT"/>
        </w:rPr>
        <w:t>年4月2</w:t>
      </w:r>
      <w:r w:rsidR="00DC7DE2">
        <w:rPr>
          <w:rFonts w:ascii="仿宋" w:eastAsia="仿宋" w:hAnsi="仿宋" w:hint="eastAsia"/>
          <w:sz w:val="24"/>
          <w:szCs w:val="24"/>
          <w:lang w:val="de-AT"/>
        </w:rPr>
        <w:t>8</w:t>
      </w:r>
      <w:r w:rsidRPr="00BA7599">
        <w:rPr>
          <w:rFonts w:ascii="仿宋" w:eastAsia="仿宋" w:hAnsi="仿宋" w:hint="eastAsia"/>
          <w:sz w:val="24"/>
          <w:szCs w:val="24"/>
          <w:lang w:val="de-AT"/>
        </w:rPr>
        <w:t>日上午</w:t>
      </w:r>
      <w:r w:rsidR="00DC7DE2">
        <w:rPr>
          <w:rFonts w:ascii="仿宋" w:eastAsia="仿宋" w:hAnsi="仿宋" w:hint="eastAsia"/>
          <w:sz w:val="24"/>
          <w:szCs w:val="24"/>
          <w:lang w:val="de-AT"/>
        </w:rPr>
        <w:t>8:30-11</w:t>
      </w:r>
      <w:r w:rsidRPr="00BA7599">
        <w:rPr>
          <w:rFonts w:ascii="仿宋" w:eastAsia="仿宋" w:hAnsi="仿宋" w:hint="eastAsia"/>
          <w:sz w:val="24"/>
          <w:szCs w:val="24"/>
          <w:lang w:val="de-AT"/>
        </w:rPr>
        <w:t>:30</w:t>
      </w:r>
      <w:r w:rsidR="00DC7DE2">
        <w:rPr>
          <w:rFonts w:ascii="仿宋" w:eastAsia="仿宋" w:hAnsi="仿宋" w:hint="eastAsia"/>
          <w:sz w:val="24"/>
          <w:szCs w:val="24"/>
          <w:lang w:val="de-AT"/>
        </w:rPr>
        <w:t>专业课</w:t>
      </w:r>
      <w:r w:rsidRPr="00BA7599">
        <w:rPr>
          <w:rFonts w:ascii="仿宋" w:eastAsia="仿宋" w:hAnsi="仿宋" w:hint="eastAsia"/>
          <w:sz w:val="24"/>
          <w:szCs w:val="24"/>
          <w:lang w:val="de-AT"/>
        </w:rPr>
        <w:t>笔试,下午</w:t>
      </w:r>
      <w:r w:rsidR="00DC7DE2">
        <w:rPr>
          <w:rFonts w:ascii="仿宋" w:eastAsia="仿宋" w:hAnsi="仿宋" w:hint="eastAsia"/>
          <w:sz w:val="24"/>
          <w:szCs w:val="24"/>
          <w:lang w:val="de-AT"/>
        </w:rPr>
        <w:t>2:0</w:t>
      </w:r>
      <w:r w:rsidR="00357B0E">
        <w:rPr>
          <w:rFonts w:ascii="仿宋" w:eastAsia="仿宋" w:hAnsi="仿宋" w:hint="eastAsia"/>
          <w:sz w:val="24"/>
          <w:szCs w:val="24"/>
          <w:lang w:val="de-AT"/>
        </w:rPr>
        <w:t>0</w:t>
      </w:r>
      <w:r w:rsidR="00DC7DE2">
        <w:rPr>
          <w:rFonts w:ascii="仿宋" w:eastAsia="仿宋" w:hAnsi="仿宋" w:hint="eastAsia"/>
          <w:sz w:val="24"/>
          <w:szCs w:val="24"/>
          <w:lang w:val="de-AT"/>
        </w:rPr>
        <w:t>-3:0</w:t>
      </w:r>
      <w:r w:rsidRPr="00BA7599">
        <w:rPr>
          <w:rFonts w:ascii="仿宋" w:eastAsia="仿宋" w:hAnsi="仿宋" w:hint="eastAsia"/>
          <w:sz w:val="24"/>
          <w:szCs w:val="24"/>
          <w:lang w:val="de-AT"/>
        </w:rPr>
        <w:t>0</w:t>
      </w:r>
      <w:r w:rsidR="00DC7DE2">
        <w:rPr>
          <w:rFonts w:ascii="仿宋" w:eastAsia="仿宋" w:hAnsi="仿宋" w:hint="eastAsia"/>
          <w:sz w:val="24"/>
          <w:szCs w:val="24"/>
          <w:lang w:val="de-AT"/>
        </w:rPr>
        <w:t>专业外语笔试</w:t>
      </w:r>
      <w:r w:rsidRPr="00BA7599">
        <w:rPr>
          <w:rFonts w:ascii="仿宋" w:eastAsia="仿宋" w:hAnsi="仿宋" w:hint="eastAsia"/>
          <w:sz w:val="24"/>
          <w:szCs w:val="24"/>
          <w:lang w:val="de-AT"/>
        </w:rPr>
        <w:t>；</w:t>
      </w:r>
    </w:p>
    <w:p w:rsidR="00DC7DE2" w:rsidRPr="00DC7DE2" w:rsidRDefault="00357B0E" w:rsidP="00BA7599">
      <w:pPr>
        <w:pStyle w:val="a5"/>
        <w:widowControl/>
        <w:wordWrap w:val="0"/>
        <w:spacing w:line="400" w:lineRule="exact"/>
        <w:ind w:left="420" w:firstLineChars="0" w:firstLine="0"/>
        <w:rPr>
          <w:rFonts w:ascii="仿宋" w:eastAsia="仿宋" w:hAnsi="仿宋"/>
          <w:sz w:val="24"/>
          <w:szCs w:val="24"/>
          <w:lang w:val="de-AT"/>
        </w:rPr>
      </w:pPr>
      <w:r>
        <w:rPr>
          <w:rFonts w:ascii="仿宋" w:eastAsia="仿宋" w:hAnsi="仿宋" w:hint="eastAsia"/>
          <w:sz w:val="24"/>
          <w:szCs w:val="24"/>
          <w:lang w:val="de-AT"/>
        </w:rPr>
        <w:t xml:space="preserve">         </w:t>
      </w:r>
      <w:r w:rsidR="00DC7DE2">
        <w:rPr>
          <w:rFonts w:ascii="仿宋" w:eastAsia="仿宋" w:hAnsi="仿宋" w:hint="eastAsia"/>
          <w:sz w:val="24"/>
          <w:szCs w:val="24"/>
          <w:lang w:val="de-AT"/>
        </w:rPr>
        <w:t>2015年4月29日上午9：00</w:t>
      </w:r>
      <w:r>
        <w:rPr>
          <w:rFonts w:ascii="仿宋" w:eastAsia="仿宋" w:hAnsi="仿宋" w:hint="eastAsia"/>
          <w:sz w:val="24"/>
          <w:szCs w:val="24"/>
          <w:lang w:val="de-AT"/>
        </w:rPr>
        <w:t>开始</w:t>
      </w:r>
      <w:r w:rsidR="00DC7DE2">
        <w:rPr>
          <w:rFonts w:ascii="仿宋" w:eastAsia="仿宋" w:hAnsi="仿宋" w:hint="eastAsia"/>
          <w:sz w:val="24"/>
          <w:szCs w:val="24"/>
          <w:lang w:val="de-AT"/>
        </w:rPr>
        <w:t>面试</w:t>
      </w:r>
      <w:r>
        <w:rPr>
          <w:rFonts w:ascii="仿宋" w:eastAsia="仿宋" w:hAnsi="仿宋" w:hint="eastAsia"/>
          <w:sz w:val="24"/>
          <w:szCs w:val="24"/>
          <w:lang w:val="de-AT"/>
        </w:rPr>
        <w:t>；</w:t>
      </w:r>
    </w:p>
    <w:p w:rsidR="006E4948" w:rsidRDefault="00BA7599" w:rsidP="00BA7599">
      <w:pPr>
        <w:pStyle w:val="a5"/>
        <w:widowControl/>
        <w:wordWrap w:val="0"/>
        <w:spacing w:line="400" w:lineRule="exact"/>
        <w:ind w:left="420" w:firstLineChars="0" w:firstLine="0"/>
        <w:rPr>
          <w:rFonts w:ascii="仿宋" w:eastAsia="仿宋" w:hAnsi="仿宋"/>
          <w:sz w:val="24"/>
          <w:szCs w:val="24"/>
          <w:lang w:val="de-AT"/>
        </w:rPr>
      </w:pPr>
      <w:r w:rsidRPr="00BA7599">
        <w:rPr>
          <w:rFonts w:ascii="仿宋" w:eastAsia="仿宋" w:hAnsi="仿宋" w:hint="eastAsia"/>
          <w:sz w:val="24"/>
          <w:szCs w:val="24"/>
          <w:lang w:val="de-AT"/>
        </w:rPr>
        <w:t>复试地点: 嘉定</w:t>
      </w:r>
      <w:proofErr w:type="gramStart"/>
      <w:r w:rsidRPr="00BA7599">
        <w:rPr>
          <w:rFonts w:ascii="仿宋" w:eastAsia="仿宋" w:hAnsi="仿宋" w:hint="eastAsia"/>
          <w:sz w:val="24"/>
          <w:szCs w:val="24"/>
          <w:lang w:val="de-AT"/>
        </w:rPr>
        <w:t>校区</w:t>
      </w:r>
      <w:r w:rsidR="006E4948">
        <w:rPr>
          <w:rFonts w:ascii="仿宋" w:eastAsia="仿宋" w:hAnsi="仿宋" w:hint="eastAsia"/>
          <w:sz w:val="24"/>
          <w:szCs w:val="24"/>
          <w:lang w:val="de-AT"/>
        </w:rPr>
        <w:t>诚楼</w:t>
      </w:r>
      <w:proofErr w:type="gramEnd"/>
      <w:r w:rsidR="006E4948">
        <w:rPr>
          <w:rFonts w:ascii="仿宋" w:eastAsia="仿宋" w:hAnsi="仿宋" w:hint="eastAsia"/>
          <w:sz w:val="24"/>
          <w:szCs w:val="24"/>
          <w:lang w:val="de-AT"/>
        </w:rPr>
        <w:t>C312</w:t>
      </w:r>
      <w:r w:rsidRPr="00BA7599">
        <w:rPr>
          <w:rFonts w:ascii="仿宋" w:eastAsia="仿宋" w:hAnsi="仿宋" w:hint="eastAsia"/>
          <w:sz w:val="24"/>
          <w:szCs w:val="24"/>
          <w:lang w:val="de-AT"/>
        </w:rPr>
        <w:t>室</w:t>
      </w:r>
      <w:r w:rsidR="006E4948">
        <w:rPr>
          <w:rFonts w:ascii="仿宋" w:eastAsia="仿宋" w:hAnsi="仿宋" w:hint="eastAsia"/>
          <w:sz w:val="24"/>
          <w:szCs w:val="24"/>
          <w:lang w:val="de-AT"/>
        </w:rPr>
        <w:t>（上午）、C316（下午）</w:t>
      </w:r>
      <w:r w:rsidRPr="00BA7599">
        <w:rPr>
          <w:rFonts w:ascii="仿宋" w:eastAsia="仿宋" w:hAnsi="仿宋" w:hint="eastAsia"/>
          <w:sz w:val="24"/>
          <w:szCs w:val="24"/>
          <w:lang w:val="de-AT"/>
        </w:rPr>
        <w:t>（笔试），</w:t>
      </w:r>
    </w:p>
    <w:p w:rsidR="00BA7599" w:rsidRPr="00BA7599" w:rsidRDefault="00BA7599" w:rsidP="006E4948">
      <w:pPr>
        <w:pStyle w:val="a5"/>
        <w:widowControl/>
        <w:wordWrap w:val="0"/>
        <w:spacing w:line="400" w:lineRule="exact"/>
        <w:ind w:left="420" w:firstLineChars="500" w:firstLine="1200"/>
        <w:rPr>
          <w:rFonts w:ascii="仿宋" w:eastAsia="仿宋" w:hAnsi="仿宋"/>
          <w:sz w:val="24"/>
          <w:szCs w:val="24"/>
          <w:lang w:val="de-AT"/>
        </w:rPr>
      </w:pPr>
      <w:r w:rsidRPr="00BA7599">
        <w:rPr>
          <w:rFonts w:ascii="仿宋" w:eastAsia="仿宋" w:hAnsi="仿宋" w:hint="eastAsia"/>
          <w:sz w:val="24"/>
          <w:szCs w:val="24"/>
          <w:lang w:val="de-AT"/>
        </w:rPr>
        <w:t>交通</w:t>
      </w:r>
      <w:r w:rsidR="00357B0E">
        <w:rPr>
          <w:rFonts w:ascii="仿宋" w:eastAsia="仿宋" w:hAnsi="仿宋" w:hint="eastAsia"/>
          <w:sz w:val="24"/>
          <w:szCs w:val="24"/>
          <w:lang w:val="de-AT"/>
        </w:rPr>
        <w:t>运输工程</w:t>
      </w:r>
      <w:r w:rsidRPr="00BA7599">
        <w:rPr>
          <w:rFonts w:ascii="仿宋" w:eastAsia="仿宋" w:hAnsi="仿宋" w:hint="eastAsia"/>
          <w:sz w:val="24"/>
          <w:szCs w:val="24"/>
          <w:lang w:val="de-AT"/>
        </w:rPr>
        <w:t>学院楼（面试）；</w:t>
      </w:r>
    </w:p>
    <w:p w:rsidR="00CC5063" w:rsidRPr="00357B0E" w:rsidRDefault="00BA7599" w:rsidP="00357B0E">
      <w:pPr>
        <w:pStyle w:val="a5"/>
        <w:widowControl/>
        <w:wordWrap w:val="0"/>
        <w:spacing w:line="400" w:lineRule="exact"/>
        <w:ind w:left="420" w:firstLineChars="0" w:firstLine="0"/>
        <w:rPr>
          <w:rFonts w:ascii="仿宋" w:eastAsia="仿宋" w:hAnsi="仿宋"/>
          <w:sz w:val="24"/>
          <w:szCs w:val="24"/>
          <w:lang w:val="de-AT"/>
        </w:rPr>
      </w:pPr>
      <w:r w:rsidRPr="00BA7599">
        <w:rPr>
          <w:rFonts w:ascii="仿宋" w:eastAsia="仿宋" w:hAnsi="仿宋" w:hint="eastAsia"/>
          <w:sz w:val="24"/>
          <w:szCs w:val="24"/>
          <w:lang w:val="de-AT"/>
        </w:rPr>
        <w:t>分组面试名单及面试地点详见面试当天学院四楼公告栏。</w:t>
      </w:r>
    </w:p>
    <w:p w:rsidR="00C55D66" w:rsidRPr="003F5E74" w:rsidRDefault="00C55D66" w:rsidP="003F5E74">
      <w:pPr>
        <w:spacing w:line="276" w:lineRule="auto"/>
        <w:ind w:firstLineChars="200" w:firstLine="482"/>
        <w:rPr>
          <w:rFonts w:ascii="仿宋" w:eastAsia="仿宋" w:hAnsi="仿宋"/>
          <w:color w:val="FF0000"/>
          <w:sz w:val="24"/>
          <w:szCs w:val="24"/>
        </w:rPr>
      </w:pPr>
      <w:r w:rsidRPr="003F5E74">
        <w:rPr>
          <w:rFonts w:ascii="仿宋" w:eastAsia="仿宋" w:hAnsi="仿宋" w:hint="eastAsia"/>
          <w:b/>
          <w:color w:val="FF0000"/>
          <w:sz w:val="24"/>
          <w:szCs w:val="24"/>
        </w:rPr>
        <w:t>请进入复试的考生严格按照上述时间地点参加复试，逾期视为自动放弃！</w:t>
      </w:r>
    </w:p>
    <w:p w:rsidR="003F5E74" w:rsidRPr="00993242" w:rsidRDefault="00403B51" w:rsidP="00993242">
      <w:pPr>
        <w:pStyle w:val="a5"/>
        <w:numPr>
          <w:ilvl w:val="0"/>
          <w:numId w:val="5"/>
        </w:numPr>
        <w:spacing w:line="276" w:lineRule="auto"/>
        <w:ind w:firstLineChars="0"/>
        <w:rPr>
          <w:rFonts w:ascii="仿宋" w:eastAsia="仿宋" w:hAnsi="仿宋"/>
          <w:b/>
          <w:sz w:val="24"/>
          <w:szCs w:val="24"/>
        </w:rPr>
      </w:pPr>
      <w:r w:rsidRPr="00E4082A">
        <w:rPr>
          <w:rFonts w:ascii="仿宋" w:eastAsia="仿宋" w:hAnsi="仿宋" w:hint="eastAsia"/>
          <w:b/>
          <w:sz w:val="24"/>
          <w:szCs w:val="24"/>
        </w:rPr>
        <w:t>复试主要内容</w:t>
      </w:r>
      <w:r w:rsidR="00CC5063" w:rsidRPr="00E4082A">
        <w:rPr>
          <w:rFonts w:ascii="仿宋" w:eastAsia="仿宋" w:hAnsi="仿宋" w:hint="eastAsia"/>
          <w:b/>
          <w:sz w:val="24"/>
          <w:szCs w:val="24"/>
        </w:rPr>
        <w:t>：</w:t>
      </w:r>
    </w:p>
    <w:p w:rsidR="00357B0E" w:rsidRPr="00993242" w:rsidRDefault="00357B0E" w:rsidP="00357B0E">
      <w:pPr>
        <w:spacing w:line="360" w:lineRule="exact"/>
        <w:rPr>
          <w:rFonts w:ascii="仿宋" w:eastAsia="仿宋" w:hAnsi="仿宋"/>
          <w:sz w:val="24"/>
          <w:szCs w:val="24"/>
        </w:rPr>
      </w:pPr>
      <w:r w:rsidRPr="00993242">
        <w:rPr>
          <w:rFonts w:ascii="仿宋" w:eastAsia="仿宋" w:hAnsi="仿宋" w:hint="eastAsia"/>
          <w:sz w:val="24"/>
          <w:szCs w:val="24"/>
        </w:rPr>
        <w:t xml:space="preserve">  </w:t>
      </w:r>
      <w:r w:rsidR="00993242">
        <w:rPr>
          <w:rFonts w:ascii="仿宋" w:eastAsia="仿宋" w:hAnsi="仿宋" w:hint="eastAsia"/>
          <w:sz w:val="24"/>
          <w:szCs w:val="24"/>
        </w:rPr>
        <w:t xml:space="preserve">  </w:t>
      </w:r>
      <w:r w:rsidRPr="00993242">
        <w:rPr>
          <w:rFonts w:ascii="仿宋" w:eastAsia="仿宋" w:hAnsi="仿宋" w:hint="eastAsia"/>
          <w:sz w:val="24"/>
          <w:szCs w:val="24"/>
        </w:rPr>
        <w:t>复试满分为400分，具体内容如下：</w:t>
      </w:r>
    </w:p>
    <w:p w:rsidR="00357B0E" w:rsidRPr="00993242" w:rsidRDefault="00357B0E" w:rsidP="00357B0E">
      <w:pPr>
        <w:ind w:left="720"/>
        <w:rPr>
          <w:rFonts w:ascii="仿宋" w:eastAsia="仿宋" w:hAnsi="仿宋"/>
          <w:sz w:val="24"/>
          <w:szCs w:val="24"/>
        </w:rPr>
      </w:pPr>
      <w:r w:rsidRPr="00993242">
        <w:rPr>
          <w:rFonts w:ascii="仿宋" w:eastAsia="仿宋" w:hAnsi="仿宋" w:hint="eastAsia"/>
          <w:sz w:val="24"/>
          <w:szCs w:val="24"/>
        </w:rPr>
        <w:t>1）专业课（笔试）满分100分；</w:t>
      </w:r>
    </w:p>
    <w:p w:rsidR="00357B0E" w:rsidRPr="00993242" w:rsidRDefault="00357B0E" w:rsidP="00357B0E">
      <w:pPr>
        <w:ind w:left="360"/>
        <w:rPr>
          <w:rFonts w:ascii="仿宋" w:eastAsia="仿宋" w:hAnsi="仿宋"/>
          <w:sz w:val="24"/>
          <w:szCs w:val="24"/>
        </w:rPr>
      </w:pPr>
      <w:r w:rsidRPr="00993242">
        <w:rPr>
          <w:rFonts w:ascii="仿宋" w:eastAsia="仿宋" w:hAnsi="仿宋" w:hint="eastAsia"/>
          <w:sz w:val="24"/>
          <w:szCs w:val="24"/>
        </w:rPr>
        <w:t xml:space="preserve">   2) 专业外语（笔试）满分50分； </w:t>
      </w:r>
    </w:p>
    <w:p w:rsidR="00357B0E" w:rsidRPr="00993242" w:rsidRDefault="00357B0E" w:rsidP="00357B0E">
      <w:pPr>
        <w:ind w:left="360"/>
        <w:rPr>
          <w:rFonts w:ascii="仿宋" w:eastAsia="仿宋" w:hAnsi="仿宋"/>
          <w:sz w:val="24"/>
          <w:szCs w:val="24"/>
        </w:rPr>
      </w:pPr>
      <w:r w:rsidRPr="00993242">
        <w:rPr>
          <w:rFonts w:ascii="仿宋" w:eastAsia="仿宋" w:hAnsi="仿宋" w:hint="eastAsia"/>
          <w:sz w:val="24"/>
          <w:szCs w:val="24"/>
        </w:rPr>
        <w:t xml:space="preserve">   3) 外语听力和口语（口试）满分50分；</w:t>
      </w:r>
    </w:p>
    <w:p w:rsidR="00357B0E" w:rsidRPr="00993242" w:rsidRDefault="00357B0E" w:rsidP="00357B0E">
      <w:pPr>
        <w:rPr>
          <w:rFonts w:ascii="仿宋" w:eastAsia="仿宋" w:hAnsi="仿宋"/>
          <w:sz w:val="24"/>
          <w:szCs w:val="24"/>
        </w:rPr>
      </w:pPr>
      <w:r w:rsidRPr="00993242">
        <w:rPr>
          <w:rFonts w:ascii="仿宋" w:eastAsia="仿宋" w:hAnsi="仿宋" w:hint="eastAsia"/>
          <w:sz w:val="24"/>
          <w:szCs w:val="24"/>
        </w:rPr>
        <w:t xml:space="preserve">      4）专业综合（包括导师对考生综合素质的评价</w:t>
      </w:r>
      <w:r w:rsidRPr="00993242">
        <w:rPr>
          <w:rFonts w:ascii="仿宋" w:eastAsia="仿宋" w:hAnsi="仿宋"/>
          <w:sz w:val="24"/>
          <w:szCs w:val="24"/>
        </w:rPr>
        <w:t>）</w:t>
      </w:r>
      <w:r w:rsidR="00993242">
        <w:rPr>
          <w:rFonts w:ascii="仿宋" w:eastAsia="仿宋" w:hAnsi="仿宋"/>
          <w:sz w:val="24"/>
          <w:szCs w:val="24"/>
        </w:rPr>
        <w:t>（面试）</w:t>
      </w:r>
      <w:r w:rsidRPr="00993242">
        <w:rPr>
          <w:rFonts w:ascii="仿宋" w:eastAsia="仿宋" w:hAnsi="仿宋" w:hint="eastAsia"/>
          <w:sz w:val="24"/>
          <w:szCs w:val="24"/>
        </w:rPr>
        <w:t>满分100分；</w:t>
      </w:r>
    </w:p>
    <w:p w:rsidR="00C7257A" w:rsidRDefault="00357B0E" w:rsidP="00C7257A">
      <w:pPr>
        <w:rPr>
          <w:rFonts w:ascii="仿宋" w:eastAsia="仿宋" w:hAnsi="仿宋"/>
          <w:sz w:val="24"/>
          <w:szCs w:val="24"/>
        </w:rPr>
      </w:pPr>
      <w:r w:rsidRPr="00993242">
        <w:rPr>
          <w:rFonts w:ascii="仿宋" w:eastAsia="仿宋" w:hAnsi="仿宋" w:hint="eastAsia"/>
          <w:sz w:val="24"/>
          <w:szCs w:val="24"/>
        </w:rPr>
        <w:t xml:space="preserve">      5）考生材料评价满分100分。</w:t>
      </w:r>
    </w:p>
    <w:p w:rsidR="00C7257A" w:rsidRPr="00C7257A" w:rsidRDefault="00C7257A" w:rsidP="00C7257A">
      <w:pPr>
        <w:rPr>
          <w:rFonts w:ascii="仿宋" w:eastAsia="仿宋" w:hAnsi="仿宋"/>
          <w:sz w:val="24"/>
          <w:szCs w:val="24"/>
        </w:rPr>
      </w:pPr>
      <w:r w:rsidRPr="008A2637">
        <w:rPr>
          <w:rFonts w:ascii="仿宋" w:eastAsia="仿宋" w:hAnsi="仿宋" w:hint="eastAsia"/>
          <w:b/>
          <w:sz w:val="24"/>
          <w:szCs w:val="24"/>
        </w:rPr>
        <w:t>五</w:t>
      </w:r>
      <w:r>
        <w:rPr>
          <w:rFonts w:ascii="仿宋" w:eastAsia="仿宋" w:hAnsi="仿宋" w:hint="eastAsia"/>
          <w:sz w:val="24"/>
          <w:szCs w:val="24"/>
        </w:rPr>
        <w:t>、</w:t>
      </w:r>
      <w:r w:rsidRPr="001B34C5">
        <w:rPr>
          <w:rFonts w:ascii="仿宋_GB2312" w:eastAsia="仿宋_GB2312" w:hAnsi="宋体" w:cs="宋体" w:hint="eastAsia"/>
          <w:b/>
          <w:color w:val="222222"/>
          <w:kern w:val="0"/>
        </w:rPr>
        <w:t>资</w:t>
      </w:r>
      <w:r w:rsidRPr="00C7257A">
        <w:rPr>
          <w:rFonts w:ascii="仿宋" w:eastAsia="仿宋" w:hAnsi="仿宋" w:hint="eastAsia"/>
          <w:b/>
          <w:sz w:val="24"/>
          <w:szCs w:val="24"/>
        </w:rPr>
        <w:t xml:space="preserve">格审核: </w:t>
      </w:r>
    </w:p>
    <w:p w:rsidR="00C7257A" w:rsidRPr="00C7257A" w:rsidRDefault="00C7257A" w:rsidP="00C7257A">
      <w:pPr>
        <w:rPr>
          <w:rFonts w:ascii="仿宋" w:eastAsia="仿宋" w:hAnsi="仿宋"/>
          <w:sz w:val="24"/>
          <w:szCs w:val="24"/>
        </w:rPr>
      </w:pPr>
      <w:r>
        <w:rPr>
          <w:rFonts w:ascii="仿宋_GB2312" w:eastAsia="仿宋_GB2312" w:hAnsi="宋体" w:cs="宋体" w:hint="eastAsia"/>
          <w:color w:val="222222"/>
          <w:kern w:val="0"/>
        </w:rPr>
        <w:t xml:space="preserve">    </w:t>
      </w:r>
      <w:r w:rsidRPr="00C7257A">
        <w:rPr>
          <w:rFonts w:ascii="仿宋" w:eastAsia="仿宋" w:hAnsi="仿宋" w:hint="eastAsia"/>
          <w:sz w:val="24"/>
          <w:szCs w:val="24"/>
        </w:rPr>
        <w:t>申请</w:t>
      </w:r>
      <w:r w:rsidR="001111CF">
        <w:rPr>
          <w:rFonts w:ascii="仿宋" w:eastAsia="仿宋" w:hAnsi="仿宋" w:hint="eastAsia"/>
          <w:sz w:val="24"/>
          <w:szCs w:val="24"/>
        </w:rPr>
        <w:t>我院</w:t>
      </w:r>
      <w:r w:rsidRPr="00C7257A">
        <w:rPr>
          <w:rFonts w:ascii="仿宋" w:eastAsia="仿宋" w:hAnsi="仿宋" w:hint="eastAsia"/>
          <w:sz w:val="24"/>
          <w:szCs w:val="24"/>
        </w:rPr>
        <w:t>2015年资格</w:t>
      </w:r>
      <w:proofErr w:type="gramStart"/>
      <w:r w:rsidRPr="00C7257A">
        <w:rPr>
          <w:rFonts w:ascii="仿宋" w:eastAsia="仿宋" w:hAnsi="仿宋" w:hint="eastAsia"/>
          <w:sz w:val="24"/>
          <w:szCs w:val="24"/>
        </w:rPr>
        <w:t>审核制</w:t>
      </w:r>
      <w:r>
        <w:rPr>
          <w:rFonts w:ascii="仿宋" w:eastAsia="仿宋" w:hAnsi="仿宋" w:hint="eastAsia"/>
          <w:sz w:val="24"/>
          <w:szCs w:val="24"/>
        </w:rPr>
        <w:t>且</w:t>
      </w:r>
      <w:r w:rsidRPr="00C7257A">
        <w:rPr>
          <w:rFonts w:ascii="仿宋" w:eastAsia="仿宋" w:hAnsi="仿宋" w:hint="eastAsia"/>
          <w:sz w:val="24"/>
          <w:szCs w:val="24"/>
        </w:rPr>
        <w:t>通过</w:t>
      </w:r>
      <w:proofErr w:type="gramEnd"/>
      <w:r w:rsidRPr="00C7257A">
        <w:rPr>
          <w:rFonts w:ascii="仿宋" w:eastAsia="仿宋" w:hAnsi="仿宋" w:hint="eastAsia"/>
          <w:sz w:val="24"/>
          <w:szCs w:val="24"/>
        </w:rPr>
        <w:t>的博士生也需参加本次复试,且到相应专业参加复试</w:t>
      </w:r>
      <w:r>
        <w:rPr>
          <w:rFonts w:ascii="仿宋" w:eastAsia="仿宋" w:hAnsi="仿宋" w:hint="eastAsia"/>
          <w:sz w:val="24"/>
          <w:szCs w:val="24"/>
        </w:rPr>
        <w:t>，</w:t>
      </w:r>
    </w:p>
    <w:p w:rsidR="00C7257A" w:rsidRPr="00C7257A" w:rsidRDefault="004A52ED" w:rsidP="00C7257A">
      <w:pPr>
        <w:pStyle w:val="a5"/>
        <w:widowControl/>
        <w:wordWrap w:val="0"/>
        <w:spacing w:line="400" w:lineRule="exact"/>
        <w:ind w:left="420" w:firstLineChars="0" w:firstLine="0"/>
        <w:rPr>
          <w:rFonts w:ascii="仿宋" w:eastAsia="仿宋" w:hAnsi="仿宋"/>
          <w:sz w:val="24"/>
          <w:szCs w:val="24"/>
          <w:lang w:val="de-AT"/>
        </w:rPr>
      </w:pPr>
      <w:r>
        <w:rPr>
          <w:rFonts w:ascii="仿宋" w:eastAsia="仿宋" w:hAnsi="仿宋" w:hint="eastAsia"/>
          <w:sz w:val="24"/>
          <w:szCs w:val="24"/>
          <w:lang w:val="de-AT"/>
        </w:rPr>
        <w:t>复试时间地点同统考生</w:t>
      </w:r>
      <w:r w:rsidR="00C7257A" w:rsidRPr="00BA7599">
        <w:rPr>
          <w:rFonts w:ascii="仿宋" w:eastAsia="仿宋" w:hAnsi="仿宋" w:hint="eastAsia"/>
          <w:sz w:val="24"/>
          <w:szCs w:val="24"/>
          <w:lang w:val="de-AT"/>
        </w:rPr>
        <w:t>。</w:t>
      </w:r>
    </w:p>
    <w:p w:rsidR="00403B51" w:rsidRPr="008A2637" w:rsidRDefault="00403B51" w:rsidP="008A2637">
      <w:pPr>
        <w:pStyle w:val="a5"/>
        <w:numPr>
          <w:ilvl w:val="0"/>
          <w:numId w:val="7"/>
        </w:numPr>
        <w:spacing w:line="276" w:lineRule="auto"/>
        <w:ind w:firstLineChars="0"/>
        <w:rPr>
          <w:rFonts w:ascii="仿宋" w:eastAsia="仿宋" w:hAnsi="仿宋"/>
          <w:sz w:val="24"/>
          <w:szCs w:val="24"/>
        </w:rPr>
      </w:pPr>
      <w:r w:rsidRPr="008A2637">
        <w:rPr>
          <w:rFonts w:ascii="仿宋" w:eastAsia="仿宋" w:hAnsi="仿宋" w:hint="eastAsia"/>
          <w:b/>
          <w:sz w:val="24"/>
          <w:szCs w:val="24"/>
        </w:rPr>
        <w:t>复试结果公布</w:t>
      </w:r>
      <w:r w:rsidR="0070445F" w:rsidRPr="008A2637">
        <w:rPr>
          <w:rFonts w:ascii="仿宋" w:eastAsia="仿宋" w:hAnsi="仿宋" w:hint="eastAsia"/>
          <w:b/>
          <w:sz w:val="24"/>
          <w:szCs w:val="24"/>
        </w:rPr>
        <w:t>：</w:t>
      </w:r>
    </w:p>
    <w:p w:rsidR="008C677F" w:rsidRPr="008C677F" w:rsidRDefault="008C677F" w:rsidP="007D73A6">
      <w:pPr>
        <w:ind w:leftChars="200" w:left="420"/>
        <w:rPr>
          <w:rFonts w:ascii="仿宋" w:eastAsia="仿宋" w:hAnsi="仿宋"/>
          <w:sz w:val="24"/>
          <w:szCs w:val="24"/>
        </w:rPr>
      </w:pPr>
      <w:r w:rsidRPr="008C677F">
        <w:rPr>
          <w:rFonts w:ascii="仿宋" w:eastAsia="仿宋" w:hAnsi="仿宋" w:hint="eastAsia"/>
          <w:sz w:val="24"/>
          <w:szCs w:val="24"/>
        </w:rPr>
        <w:t>录取原则</w:t>
      </w:r>
      <w:r>
        <w:rPr>
          <w:rFonts w:ascii="仿宋" w:eastAsia="仿宋" w:hAnsi="仿宋" w:hint="eastAsia"/>
          <w:sz w:val="24"/>
          <w:szCs w:val="24"/>
        </w:rPr>
        <w:t>:</w:t>
      </w:r>
      <w:r w:rsidRPr="008C677F">
        <w:rPr>
          <w:rFonts w:ascii="仿宋" w:eastAsia="仿宋" w:hAnsi="仿宋" w:hint="eastAsia"/>
          <w:sz w:val="24"/>
          <w:szCs w:val="24"/>
        </w:rPr>
        <w:t>根据考生的初试成绩（满分200分）、复试时考核的专业课笔试成绩（满分100分）和综合复试成绩（满分300分）之和确定总成绩，并以此作为拟录取依据。</w:t>
      </w:r>
    </w:p>
    <w:p w:rsidR="00A004CB" w:rsidRDefault="00A004CB" w:rsidP="007D73A6">
      <w:pPr>
        <w:spacing w:line="276" w:lineRule="auto"/>
        <w:ind w:leftChars="200" w:left="420"/>
        <w:rPr>
          <w:rFonts w:ascii="仿宋" w:eastAsia="仿宋" w:hAnsi="仿宋"/>
          <w:sz w:val="24"/>
          <w:szCs w:val="24"/>
        </w:rPr>
      </w:pPr>
      <w:r>
        <w:rPr>
          <w:rFonts w:ascii="仿宋" w:eastAsia="仿宋" w:hAnsi="仿宋" w:hint="eastAsia"/>
          <w:sz w:val="24"/>
          <w:szCs w:val="24"/>
        </w:rPr>
        <w:t>复试结果我院会在</w:t>
      </w:r>
      <w:r w:rsidR="004A52ED" w:rsidRPr="004A52ED">
        <w:rPr>
          <w:rFonts w:ascii="仿宋" w:eastAsia="仿宋" w:hAnsi="仿宋" w:hint="eastAsia"/>
          <w:color w:val="000000" w:themeColor="text1"/>
          <w:sz w:val="24"/>
          <w:szCs w:val="24"/>
        </w:rPr>
        <w:t>复试结束后2个工作日内</w:t>
      </w:r>
      <w:r>
        <w:rPr>
          <w:rFonts w:ascii="仿宋" w:eastAsia="仿宋" w:hAnsi="仿宋" w:hint="eastAsia"/>
          <w:sz w:val="24"/>
          <w:szCs w:val="24"/>
        </w:rPr>
        <w:t>通过我院网站（网址：</w:t>
      </w:r>
      <w:r w:rsidR="008C677F" w:rsidRPr="008C677F">
        <w:rPr>
          <w:rFonts w:ascii="仿宋" w:eastAsia="仿宋" w:hAnsi="仿宋"/>
          <w:sz w:val="24"/>
          <w:szCs w:val="24"/>
        </w:rPr>
        <w:t>http://www.tjjt.tongji.edu.cn</w:t>
      </w:r>
      <w:r w:rsidR="006F1FCD">
        <w:rPr>
          <w:rFonts w:ascii="仿宋" w:eastAsia="仿宋" w:hAnsi="仿宋" w:hint="eastAsia"/>
          <w:sz w:val="24"/>
          <w:szCs w:val="24"/>
        </w:rPr>
        <w:t>）公布</w:t>
      </w:r>
      <w:r w:rsidR="008C677F">
        <w:rPr>
          <w:rFonts w:ascii="仿宋" w:eastAsia="仿宋" w:hAnsi="仿宋" w:hint="eastAsia"/>
          <w:sz w:val="24"/>
          <w:szCs w:val="24"/>
        </w:rPr>
        <w:t>。</w:t>
      </w:r>
    </w:p>
    <w:p w:rsidR="00AF7EF2" w:rsidRPr="003F5E74" w:rsidRDefault="00AF7EF2" w:rsidP="00AC7E2B">
      <w:pPr>
        <w:spacing w:line="276" w:lineRule="auto"/>
        <w:ind w:firstLineChars="200" w:firstLine="480"/>
        <w:rPr>
          <w:rFonts w:ascii="仿宋" w:eastAsia="仿宋" w:hAnsi="仿宋"/>
          <w:sz w:val="24"/>
          <w:szCs w:val="24"/>
        </w:rPr>
      </w:pPr>
      <w:r w:rsidRPr="003F5E74">
        <w:rPr>
          <w:rFonts w:ascii="仿宋" w:eastAsia="仿宋" w:hAnsi="仿宋" w:hint="eastAsia"/>
          <w:sz w:val="24"/>
          <w:szCs w:val="24"/>
        </w:rPr>
        <w:lastRenderedPageBreak/>
        <w:t>拟录取考生名单将在全校复试工作结束后，在同济大学</w:t>
      </w:r>
      <w:proofErr w:type="gramStart"/>
      <w:r w:rsidRPr="003F5E74">
        <w:rPr>
          <w:rFonts w:ascii="仿宋" w:eastAsia="仿宋" w:hAnsi="仿宋" w:hint="eastAsia"/>
          <w:sz w:val="24"/>
          <w:szCs w:val="24"/>
        </w:rPr>
        <w:t>研招网</w:t>
      </w:r>
      <w:proofErr w:type="gramEnd"/>
      <w:r w:rsidRPr="003F5E74">
        <w:rPr>
          <w:rFonts w:ascii="仿宋" w:eastAsia="仿宋" w:hAnsi="仿宋" w:hint="eastAsia"/>
          <w:sz w:val="24"/>
          <w:szCs w:val="24"/>
        </w:rPr>
        <w:t>进行统一公示，请关注网站信息和“同济研招”</w:t>
      </w:r>
      <w:proofErr w:type="gramStart"/>
      <w:r w:rsidRPr="003F5E74">
        <w:rPr>
          <w:rFonts w:ascii="仿宋" w:eastAsia="仿宋" w:hAnsi="仿宋" w:hint="eastAsia"/>
          <w:sz w:val="24"/>
          <w:szCs w:val="24"/>
        </w:rPr>
        <w:t>官方微信推送</w:t>
      </w:r>
      <w:proofErr w:type="gramEnd"/>
      <w:r w:rsidR="00AC7E2B">
        <w:rPr>
          <w:rFonts w:ascii="仿宋" w:eastAsia="仿宋" w:hAnsi="仿宋" w:hint="eastAsia"/>
          <w:sz w:val="24"/>
          <w:szCs w:val="24"/>
        </w:rPr>
        <w:t>。</w:t>
      </w:r>
    </w:p>
    <w:p w:rsidR="00DF29CA" w:rsidRPr="008A2637" w:rsidRDefault="00C55D66" w:rsidP="008A2637">
      <w:pPr>
        <w:pStyle w:val="a5"/>
        <w:numPr>
          <w:ilvl w:val="0"/>
          <w:numId w:val="7"/>
        </w:numPr>
        <w:spacing w:line="276" w:lineRule="auto"/>
        <w:ind w:firstLineChars="0"/>
        <w:rPr>
          <w:rFonts w:ascii="仿宋" w:eastAsia="仿宋" w:hAnsi="仿宋"/>
          <w:b/>
          <w:sz w:val="24"/>
          <w:szCs w:val="24"/>
        </w:rPr>
      </w:pPr>
      <w:r w:rsidRPr="008A2637">
        <w:rPr>
          <w:rFonts w:ascii="仿宋" w:eastAsia="仿宋" w:hAnsi="仿宋" w:hint="eastAsia"/>
          <w:b/>
          <w:sz w:val="24"/>
          <w:szCs w:val="24"/>
        </w:rPr>
        <w:t>注意事项</w:t>
      </w:r>
      <w:r w:rsidR="00BE6E5D" w:rsidRPr="008A2637">
        <w:rPr>
          <w:rFonts w:ascii="仿宋" w:eastAsia="仿宋" w:hAnsi="仿宋" w:hint="eastAsia"/>
          <w:b/>
          <w:sz w:val="24"/>
          <w:szCs w:val="24"/>
        </w:rPr>
        <w:t>：</w:t>
      </w:r>
    </w:p>
    <w:p w:rsidR="00C55D66" w:rsidRPr="00E4082A" w:rsidRDefault="00AC7E2B" w:rsidP="00E4082A">
      <w:pPr>
        <w:pStyle w:val="a5"/>
        <w:numPr>
          <w:ilvl w:val="0"/>
          <w:numId w:val="6"/>
        </w:numPr>
        <w:spacing w:line="276" w:lineRule="auto"/>
        <w:ind w:firstLineChars="0"/>
        <w:rPr>
          <w:rFonts w:ascii="仿宋" w:eastAsia="仿宋" w:hAnsi="仿宋"/>
          <w:sz w:val="24"/>
          <w:szCs w:val="24"/>
        </w:rPr>
      </w:pPr>
      <w:r w:rsidRPr="00E4082A">
        <w:rPr>
          <w:rFonts w:ascii="仿宋" w:eastAsia="仿宋" w:hAnsi="仿宋" w:hint="eastAsia"/>
          <w:sz w:val="24"/>
          <w:szCs w:val="24"/>
        </w:rPr>
        <w:t>资格审核制考生的报考</w:t>
      </w:r>
      <w:r w:rsidR="00C55D66" w:rsidRPr="00E4082A">
        <w:rPr>
          <w:rFonts w:ascii="仿宋" w:eastAsia="仿宋" w:hAnsi="仿宋" w:hint="eastAsia"/>
          <w:sz w:val="24"/>
          <w:szCs w:val="24"/>
        </w:rPr>
        <w:t>资格复查：</w:t>
      </w:r>
    </w:p>
    <w:p w:rsidR="00C55D66" w:rsidRPr="00AC7E2B" w:rsidRDefault="00AC7E2B" w:rsidP="00AC7E2B">
      <w:pPr>
        <w:spacing w:line="276" w:lineRule="auto"/>
        <w:ind w:firstLineChars="200" w:firstLine="480"/>
        <w:rPr>
          <w:rFonts w:ascii="仿宋" w:eastAsia="仿宋" w:hAnsi="仿宋"/>
          <w:sz w:val="24"/>
          <w:szCs w:val="24"/>
          <w:lang w:val="de-AT"/>
        </w:rPr>
      </w:pPr>
      <w:r w:rsidRPr="00AC7E2B">
        <w:rPr>
          <w:rFonts w:ascii="仿宋" w:eastAsia="仿宋" w:hAnsi="仿宋" w:hint="eastAsia"/>
          <w:sz w:val="24"/>
          <w:szCs w:val="24"/>
          <w:lang w:val="de-AT"/>
        </w:rPr>
        <w:t>资格审核制审核合格的考生参加综合考核前必须</w:t>
      </w:r>
      <w:proofErr w:type="gramStart"/>
      <w:r w:rsidRPr="00AC7E2B">
        <w:rPr>
          <w:rFonts w:ascii="仿宋" w:eastAsia="仿宋" w:hAnsi="仿宋" w:hint="eastAsia"/>
          <w:sz w:val="24"/>
          <w:szCs w:val="24"/>
          <w:lang w:val="de-AT"/>
        </w:rPr>
        <w:t>先前往</w:t>
      </w:r>
      <w:proofErr w:type="gramEnd"/>
      <w:r w:rsidRPr="00AC7E2B">
        <w:rPr>
          <w:rFonts w:ascii="仿宋" w:eastAsia="仿宋" w:hAnsi="仿宋" w:hint="eastAsia"/>
          <w:sz w:val="24"/>
          <w:szCs w:val="24"/>
          <w:lang w:val="de-AT"/>
        </w:rPr>
        <w:t>研究生院招生处进行报考资格复审并领取《2015年报考攻读博士学位研究生准考证》</w:t>
      </w:r>
      <w:r w:rsidR="00E4082A">
        <w:rPr>
          <w:rFonts w:ascii="仿宋" w:eastAsia="仿宋" w:hAnsi="仿宋" w:hint="eastAsia"/>
          <w:sz w:val="24"/>
          <w:szCs w:val="24"/>
          <w:lang w:val="de-AT"/>
        </w:rPr>
        <w:t>。</w:t>
      </w:r>
      <w:r w:rsidRPr="00E4082A">
        <w:rPr>
          <w:rFonts w:ascii="仿宋" w:eastAsia="仿宋" w:hAnsi="仿宋" w:hint="eastAsia"/>
          <w:b/>
          <w:color w:val="FF0000"/>
          <w:sz w:val="24"/>
          <w:szCs w:val="24"/>
          <w:lang w:val="de-AT"/>
        </w:rPr>
        <w:t>没有准考证的考生一律不准参加综合考核。</w:t>
      </w:r>
    </w:p>
    <w:p w:rsidR="00446A77" w:rsidRPr="00E4082A" w:rsidRDefault="00446A77" w:rsidP="00E4082A">
      <w:pPr>
        <w:pStyle w:val="a5"/>
        <w:numPr>
          <w:ilvl w:val="0"/>
          <w:numId w:val="6"/>
        </w:numPr>
        <w:spacing w:line="276" w:lineRule="auto"/>
        <w:ind w:firstLineChars="0"/>
        <w:rPr>
          <w:rFonts w:ascii="仿宋" w:eastAsia="仿宋" w:hAnsi="仿宋"/>
          <w:sz w:val="24"/>
          <w:szCs w:val="24"/>
        </w:rPr>
      </w:pPr>
      <w:r w:rsidRPr="00E4082A">
        <w:rPr>
          <w:rFonts w:ascii="仿宋" w:eastAsia="仿宋" w:hAnsi="仿宋" w:hint="eastAsia"/>
          <w:sz w:val="24"/>
          <w:szCs w:val="24"/>
        </w:rPr>
        <w:t>体检：</w:t>
      </w:r>
    </w:p>
    <w:p w:rsidR="00C55D66" w:rsidRPr="003F5E74" w:rsidRDefault="00C55D66" w:rsidP="003F5E74">
      <w:pPr>
        <w:pStyle w:val="a5"/>
        <w:spacing w:line="276" w:lineRule="auto"/>
        <w:ind w:left="1" w:firstLine="480"/>
        <w:rPr>
          <w:rFonts w:ascii="仿宋" w:eastAsia="仿宋" w:hAnsi="仿宋"/>
          <w:sz w:val="24"/>
          <w:szCs w:val="24"/>
          <w:lang w:val="de-AT"/>
        </w:rPr>
      </w:pPr>
      <w:r w:rsidRPr="003F5E74">
        <w:rPr>
          <w:rFonts w:ascii="仿宋" w:eastAsia="仿宋" w:hAnsi="仿宋"/>
          <w:sz w:val="24"/>
          <w:szCs w:val="24"/>
          <w:lang w:val="de-AT"/>
        </w:rPr>
        <w:t>所有参加复试的考生均须参加体检，</w:t>
      </w:r>
      <w:r w:rsidRPr="003F5E74">
        <w:rPr>
          <w:rFonts w:ascii="仿宋" w:eastAsia="仿宋" w:hAnsi="仿宋" w:hint="eastAsia"/>
          <w:sz w:val="24"/>
          <w:szCs w:val="24"/>
          <w:lang w:val="de-AT"/>
        </w:rPr>
        <w:t>体检要求参照教育部、卫生部、中国残联制订的《普通高等学校招生体检工作指导意见》（教学〔2003〕3号）和《教育部办公厅 卫生部办公厅关于普通高等学校招生学生入学身体检查取消乙肝项目检测有关问题的通知》（教学厅〔2010〕2号）进行。</w:t>
      </w:r>
    </w:p>
    <w:p w:rsidR="00C55D66" w:rsidRPr="00E4082A" w:rsidRDefault="00C55D66" w:rsidP="00E4082A">
      <w:pPr>
        <w:pStyle w:val="a5"/>
        <w:numPr>
          <w:ilvl w:val="0"/>
          <w:numId w:val="6"/>
        </w:numPr>
        <w:spacing w:line="276" w:lineRule="auto"/>
        <w:ind w:firstLineChars="0"/>
        <w:rPr>
          <w:rFonts w:ascii="仿宋" w:eastAsia="仿宋" w:hAnsi="仿宋"/>
          <w:sz w:val="24"/>
          <w:szCs w:val="24"/>
        </w:rPr>
      </w:pPr>
      <w:r w:rsidRPr="00E4082A">
        <w:rPr>
          <w:rFonts w:ascii="仿宋" w:eastAsia="仿宋" w:hAnsi="仿宋" w:hint="eastAsia"/>
          <w:sz w:val="24"/>
          <w:szCs w:val="24"/>
        </w:rPr>
        <w:t>以下情况不予录取：</w:t>
      </w:r>
    </w:p>
    <w:p w:rsidR="00C55D66" w:rsidRPr="003F5E74" w:rsidRDefault="00F11706" w:rsidP="003F5E74">
      <w:pPr>
        <w:pStyle w:val="a5"/>
        <w:spacing w:line="276" w:lineRule="auto"/>
        <w:ind w:left="1" w:firstLine="480"/>
        <w:rPr>
          <w:rFonts w:ascii="仿宋" w:eastAsia="仿宋" w:hAnsi="仿宋"/>
          <w:sz w:val="24"/>
          <w:szCs w:val="24"/>
        </w:rPr>
      </w:pPr>
      <w:r w:rsidRPr="003F5E74">
        <w:rPr>
          <w:rFonts w:ascii="仿宋" w:eastAsia="仿宋" w:hAnsi="仿宋" w:hint="eastAsia"/>
          <w:sz w:val="24"/>
          <w:szCs w:val="24"/>
        </w:rPr>
        <w:t>1</w:t>
      </w:r>
      <w:r w:rsidR="00C55D66" w:rsidRPr="003F5E74">
        <w:rPr>
          <w:rFonts w:ascii="仿宋" w:eastAsia="仿宋" w:hAnsi="仿宋" w:hint="eastAsia"/>
          <w:sz w:val="24"/>
          <w:szCs w:val="24"/>
        </w:rPr>
        <w:t>）复试总成绩不合格者；</w:t>
      </w:r>
    </w:p>
    <w:p w:rsidR="00C55D66" w:rsidRPr="003F5E74" w:rsidRDefault="00F11706" w:rsidP="003F5E74">
      <w:pPr>
        <w:pStyle w:val="a5"/>
        <w:spacing w:line="276" w:lineRule="auto"/>
        <w:ind w:left="1" w:firstLine="480"/>
        <w:rPr>
          <w:rFonts w:ascii="仿宋" w:eastAsia="仿宋" w:hAnsi="仿宋"/>
          <w:sz w:val="24"/>
          <w:szCs w:val="24"/>
        </w:rPr>
      </w:pPr>
      <w:r w:rsidRPr="003F5E74">
        <w:rPr>
          <w:rFonts w:ascii="仿宋" w:eastAsia="仿宋" w:hAnsi="仿宋" w:hint="eastAsia"/>
          <w:sz w:val="24"/>
          <w:szCs w:val="24"/>
        </w:rPr>
        <w:t>2</w:t>
      </w:r>
      <w:r w:rsidR="00C55D66" w:rsidRPr="003F5E74">
        <w:rPr>
          <w:rFonts w:ascii="仿宋" w:eastAsia="仿宋" w:hAnsi="仿宋" w:hint="eastAsia"/>
          <w:sz w:val="24"/>
          <w:szCs w:val="24"/>
        </w:rPr>
        <w:t>）体检不合格者；</w:t>
      </w:r>
    </w:p>
    <w:p w:rsidR="00C55D66" w:rsidRPr="003F5E74" w:rsidRDefault="00F11706" w:rsidP="003F5E74">
      <w:pPr>
        <w:pStyle w:val="a5"/>
        <w:spacing w:line="276" w:lineRule="auto"/>
        <w:ind w:left="1" w:firstLine="480"/>
        <w:rPr>
          <w:rFonts w:ascii="仿宋" w:eastAsia="仿宋" w:hAnsi="仿宋"/>
          <w:sz w:val="24"/>
          <w:szCs w:val="24"/>
        </w:rPr>
      </w:pPr>
      <w:r w:rsidRPr="003F5E74">
        <w:rPr>
          <w:rFonts w:ascii="仿宋" w:eastAsia="仿宋" w:hAnsi="仿宋" w:hint="eastAsia"/>
          <w:sz w:val="24"/>
          <w:szCs w:val="24"/>
        </w:rPr>
        <w:t>3</w:t>
      </w:r>
      <w:r w:rsidR="00C55D66" w:rsidRPr="003F5E74">
        <w:rPr>
          <w:rFonts w:ascii="仿宋" w:eastAsia="仿宋" w:hAnsi="仿宋" w:hint="eastAsia"/>
          <w:sz w:val="24"/>
          <w:szCs w:val="24"/>
        </w:rPr>
        <w:t>）同等学力考生加试课程成绩不合格者。</w:t>
      </w:r>
    </w:p>
    <w:p w:rsidR="00306EC6" w:rsidRPr="00E4082A" w:rsidRDefault="00831DB0" w:rsidP="008A2637">
      <w:pPr>
        <w:pStyle w:val="a5"/>
        <w:numPr>
          <w:ilvl w:val="0"/>
          <w:numId w:val="7"/>
        </w:numPr>
        <w:spacing w:line="276" w:lineRule="auto"/>
        <w:ind w:firstLineChars="0"/>
        <w:rPr>
          <w:rFonts w:ascii="仿宋" w:eastAsia="仿宋" w:hAnsi="仿宋"/>
          <w:b/>
          <w:sz w:val="24"/>
          <w:szCs w:val="24"/>
        </w:rPr>
      </w:pPr>
      <w:r w:rsidRPr="00E4082A">
        <w:rPr>
          <w:rFonts w:ascii="仿宋" w:eastAsia="仿宋" w:hAnsi="仿宋" w:hint="eastAsia"/>
          <w:b/>
          <w:sz w:val="24"/>
          <w:szCs w:val="24"/>
        </w:rPr>
        <w:t>咨询与申诉</w:t>
      </w:r>
    </w:p>
    <w:p w:rsidR="00831DB0" w:rsidRPr="003F5E74" w:rsidRDefault="00831DB0" w:rsidP="00AC7E2B">
      <w:pPr>
        <w:spacing w:line="276" w:lineRule="auto"/>
        <w:ind w:firstLineChars="200" w:firstLine="482"/>
        <w:rPr>
          <w:rFonts w:ascii="仿宋" w:eastAsia="仿宋" w:hAnsi="仿宋"/>
          <w:b/>
          <w:sz w:val="24"/>
          <w:szCs w:val="24"/>
        </w:rPr>
      </w:pPr>
      <w:r w:rsidRPr="003F5E74">
        <w:rPr>
          <w:rFonts w:ascii="仿宋" w:eastAsia="仿宋" w:hAnsi="仿宋" w:hint="eastAsia"/>
          <w:b/>
          <w:sz w:val="24"/>
          <w:szCs w:val="24"/>
        </w:rPr>
        <w:t>为增强复试录取工作透明度，</w:t>
      </w:r>
      <w:r w:rsidR="00E2131F" w:rsidRPr="003F5E74">
        <w:rPr>
          <w:rFonts w:ascii="仿宋" w:eastAsia="仿宋" w:hAnsi="仿宋" w:hint="eastAsia"/>
          <w:b/>
          <w:sz w:val="24"/>
          <w:szCs w:val="24"/>
        </w:rPr>
        <w:t>我院（系）特为考生设立咨询电话：</w:t>
      </w:r>
      <w:r w:rsidR="00C91008">
        <w:rPr>
          <w:rFonts w:ascii="仿宋" w:eastAsia="仿宋" w:hAnsi="仿宋" w:hint="eastAsia"/>
          <w:b/>
          <w:sz w:val="24"/>
          <w:szCs w:val="24"/>
        </w:rPr>
        <w:t>69589879</w:t>
      </w:r>
      <w:r w:rsidR="00B46A62" w:rsidRPr="003F5E74">
        <w:rPr>
          <w:rFonts w:ascii="仿宋" w:eastAsia="仿宋" w:hAnsi="仿宋" w:hint="eastAsia"/>
          <w:b/>
          <w:sz w:val="24"/>
          <w:szCs w:val="24"/>
        </w:rPr>
        <w:t>，咨询邮箱：</w:t>
      </w:r>
      <w:r w:rsidR="00C91008">
        <w:rPr>
          <w:rFonts w:ascii="仿宋" w:eastAsia="仿宋" w:hAnsi="仿宋" w:hint="eastAsia"/>
          <w:b/>
          <w:sz w:val="24"/>
          <w:szCs w:val="24"/>
        </w:rPr>
        <w:t>jtxy456@163.com</w:t>
      </w:r>
      <w:r w:rsidR="00B46A62" w:rsidRPr="003F5E74">
        <w:rPr>
          <w:rFonts w:ascii="仿宋" w:eastAsia="仿宋" w:hAnsi="仿宋" w:hint="eastAsia"/>
          <w:b/>
          <w:sz w:val="24"/>
          <w:szCs w:val="24"/>
        </w:rPr>
        <w:t>，</w:t>
      </w:r>
    </w:p>
    <w:p w:rsidR="00AF7EF2" w:rsidRPr="003F5E74" w:rsidRDefault="00B46A62" w:rsidP="00AC7E2B">
      <w:pPr>
        <w:spacing w:line="276" w:lineRule="auto"/>
        <w:ind w:firstLineChars="200" w:firstLine="482"/>
        <w:rPr>
          <w:rFonts w:ascii="仿宋" w:eastAsia="仿宋" w:hAnsi="仿宋"/>
          <w:b/>
          <w:sz w:val="24"/>
          <w:szCs w:val="24"/>
        </w:rPr>
      </w:pPr>
      <w:r w:rsidRPr="003F5E74">
        <w:rPr>
          <w:rFonts w:ascii="仿宋" w:eastAsia="仿宋" w:hAnsi="仿宋" w:hint="eastAsia"/>
          <w:b/>
          <w:sz w:val="24"/>
          <w:szCs w:val="24"/>
        </w:rPr>
        <w:t>如对我院（系）复试录取结果有异议，可通过上述途径进行申诉。如对处理结果不满意，可向学校监察处投诉，投诉电话：021-65980710，邮箱：</w:t>
      </w:r>
      <w:r w:rsidR="00AF7EF2" w:rsidRPr="003F5E74">
        <w:rPr>
          <w:rFonts w:ascii="仿宋" w:eastAsia="仿宋" w:hAnsi="仿宋" w:hint="eastAsia"/>
          <w:b/>
          <w:sz w:val="24"/>
          <w:szCs w:val="24"/>
        </w:rPr>
        <w:t>jw@tongji.edu.cn</w:t>
      </w:r>
    </w:p>
    <w:sectPr w:rsidR="00AF7EF2" w:rsidRPr="003F5E74" w:rsidSect="003F5E7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38" w:rsidRDefault="00C31738" w:rsidP="00BD1E40">
      <w:r>
        <w:separator/>
      </w:r>
    </w:p>
  </w:endnote>
  <w:endnote w:type="continuationSeparator" w:id="0">
    <w:p w:rsidR="00C31738" w:rsidRDefault="00C31738" w:rsidP="00BD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38" w:rsidRDefault="00C31738" w:rsidP="00BD1E40">
      <w:r>
        <w:separator/>
      </w:r>
    </w:p>
  </w:footnote>
  <w:footnote w:type="continuationSeparator" w:id="0">
    <w:p w:rsidR="00C31738" w:rsidRDefault="00C31738" w:rsidP="00BD1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B7C"/>
    <w:multiLevelType w:val="hybridMultilevel"/>
    <w:tmpl w:val="A38829FE"/>
    <w:lvl w:ilvl="0" w:tplc="5B928616">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nsid w:val="140A0AE9"/>
    <w:multiLevelType w:val="hybridMultilevel"/>
    <w:tmpl w:val="3E6645CE"/>
    <w:lvl w:ilvl="0" w:tplc="79D2F6CA">
      <w:start w:val="6"/>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AD0DC6"/>
    <w:multiLevelType w:val="hybridMultilevel"/>
    <w:tmpl w:val="A566C2FC"/>
    <w:lvl w:ilvl="0" w:tplc="69D0E37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3A2C7559"/>
    <w:multiLevelType w:val="hybridMultilevel"/>
    <w:tmpl w:val="25A21346"/>
    <w:lvl w:ilvl="0" w:tplc="5448C9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306797"/>
    <w:multiLevelType w:val="hybridMultilevel"/>
    <w:tmpl w:val="06B21AE0"/>
    <w:lvl w:ilvl="0" w:tplc="7A80006A">
      <w:start w:val="1"/>
      <w:numFmt w:val="chineseCountingThousand"/>
      <w:lvlText w:val="%1、"/>
      <w:lvlJc w:val="left"/>
      <w:pPr>
        <w:ind w:left="420" w:hanging="420"/>
      </w:pPr>
      <w:rPr>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200284"/>
    <w:multiLevelType w:val="hybridMultilevel"/>
    <w:tmpl w:val="FF340012"/>
    <w:lvl w:ilvl="0" w:tplc="45541DA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77F07812"/>
    <w:multiLevelType w:val="hybridMultilevel"/>
    <w:tmpl w:val="277E72A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DD"/>
    <w:rsid w:val="00014D7E"/>
    <w:rsid w:val="00021AF9"/>
    <w:rsid w:val="00042621"/>
    <w:rsid w:val="00053120"/>
    <w:rsid w:val="00061AD4"/>
    <w:rsid w:val="00072D92"/>
    <w:rsid w:val="000E066F"/>
    <w:rsid w:val="000F3889"/>
    <w:rsid w:val="000F7C4C"/>
    <w:rsid w:val="001111CF"/>
    <w:rsid w:val="00135FEA"/>
    <w:rsid w:val="00142D51"/>
    <w:rsid w:val="00147067"/>
    <w:rsid w:val="00196079"/>
    <w:rsid w:val="001B5858"/>
    <w:rsid w:val="00273933"/>
    <w:rsid w:val="002E274F"/>
    <w:rsid w:val="002E54F2"/>
    <w:rsid w:val="0030048E"/>
    <w:rsid w:val="00306EC6"/>
    <w:rsid w:val="003176F1"/>
    <w:rsid w:val="003374BA"/>
    <w:rsid w:val="00357B0E"/>
    <w:rsid w:val="0036563A"/>
    <w:rsid w:val="003A4CBB"/>
    <w:rsid w:val="003E71EF"/>
    <w:rsid w:val="003F5E74"/>
    <w:rsid w:val="00403B51"/>
    <w:rsid w:val="00446A77"/>
    <w:rsid w:val="004A52ED"/>
    <w:rsid w:val="004E55DB"/>
    <w:rsid w:val="004E7A89"/>
    <w:rsid w:val="005404A3"/>
    <w:rsid w:val="005549FD"/>
    <w:rsid w:val="00594373"/>
    <w:rsid w:val="005A04C6"/>
    <w:rsid w:val="005A0A66"/>
    <w:rsid w:val="005A7BB6"/>
    <w:rsid w:val="00605072"/>
    <w:rsid w:val="006125EC"/>
    <w:rsid w:val="006404AE"/>
    <w:rsid w:val="00656321"/>
    <w:rsid w:val="006A0451"/>
    <w:rsid w:val="006B5C51"/>
    <w:rsid w:val="006D45BF"/>
    <w:rsid w:val="006E4948"/>
    <w:rsid w:val="006F1FCD"/>
    <w:rsid w:val="006F2581"/>
    <w:rsid w:val="006F4D0A"/>
    <w:rsid w:val="0070445F"/>
    <w:rsid w:val="00731596"/>
    <w:rsid w:val="007475AD"/>
    <w:rsid w:val="00780AF5"/>
    <w:rsid w:val="007D73A6"/>
    <w:rsid w:val="00806F05"/>
    <w:rsid w:val="00831DB0"/>
    <w:rsid w:val="008A2159"/>
    <w:rsid w:val="008A2637"/>
    <w:rsid w:val="008C677F"/>
    <w:rsid w:val="00993242"/>
    <w:rsid w:val="009B60DD"/>
    <w:rsid w:val="009E4418"/>
    <w:rsid w:val="00A004CB"/>
    <w:rsid w:val="00A37D46"/>
    <w:rsid w:val="00AA1A65"/>
    <w:rsid w:val="00AC7E2B"/>
    <w:rsid w:val="00AD6370"/>
    <w:rsid w:val="00AE2B17"/>
    <w:rsid w:val="00AF7EF2"/>
    <w:rsid w:val="00B14413"/>
    <w:rsid w:val="00B36F4D"/>
    <w:rsid w:val="00B46A62"/>
    <w:rsid w:val="00B56D68"/>
    <w:rsid w:val="00B66631"/>
    <w:rsid w:val="00BA7599"/>
    <w:rsid w:val="00BB506C"/>
    <w:rsid w:val="00BD1E40"/>
    <w:rsid w:val="00BE6E5D"/>
    <w:rsid w:val="00BF13FC"/>
    <w:rsid w:val="00C31738"/>
    <w:rsid w:val="00C55D66"/>
    <w:rsid w:val="00C66A8A"/>
    <w:rsid w:val="00C7257A"/>
    <w:rsid w:val="00C91008"/>
    <w:rsid w:val="00CC5063"/>
    <w:rsid w:val="00CE5AD1"/>
    <w:rsid w:val="00D16763"/>
    <w:rsid w:val="00D3536A"/>
    <w:rsid w:val="00DA307F"/>
    <w:rsid w:val="00DC1BAF"/>
    <w:rsid w:val="00DC7DE2"/>
    <w:rsid w:val="00DF29CA"/>
    <w:rsid w:val="00E2131F"/>
    <w:rsid w:val="00E4082A"/>
    <w:rsid w:val="00E67E0E"/>
    <w:rsid w:val="00F11706"/>
    <w:rsid w:val="00F1567B"/>
    <w:rsid w:val="00F23DC3"/>
    <w:rsid w:val="00FA7008"/>
    <w:rsid w:val="00FB32FA"/>
    <w:rsid w:val="00FE2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E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1E40"/>
    <w:rPr>
      <w:sz w:val="18"/>
      <w:szCs w:val="18"/>
    </w:rPr>
  </w:style>
  <w:style w:type="paragraph" w:styleId="a4">
    <w:name w:val="footer"/>
    <w:basedOn w:val="a"/>
    <w:link w:val="Char0"/>
    <w:uiPriority w:val="99"/>
    <w:unhideWhenUsed/>
    <w:rsid w:val="00BD1E40"/>
    <w:pPr>
      <w:tabs>
        <w:tab w:val="center" w:pos="4153"/>
        <w:tab w:val="right" w:pos="8306"/>
      </w:tabs>
      <w:snapToGrid w:val="0"/>
      <w:jc w:val="left"/>
    </w:pPr>
    <w:rPr>
      <w:sz w:val="18"/>
      <w:szCs w:val="18"/>
    </w:rPr>
  </w:style>
  <w:style w:type="character" w:customStyle="1" w:styleId="Char0">
    <w:name w:val="页脚 Char"/>
    <w:basedOn w:val="a0"/>
    <w:link w:val="a4"/>
    <w:uiPriority w:val="99"/>
    <w:rsid w:val="00BD1E40"/>
    <w:rPr>
      <w:sz w:val="18"/>
      <w:szCs w:val="18"/>
    </w:rPr>
  </w:style>
  <w:style w:type="paragraph" w:styleId="a5">
    <w:name w:val="List Paragraph"/>
    <w:basedOn w:val="a"/>
    <w:uiPriority w:val="34"/>
    <w:qFormat/>
    <w:rsid w:val="00CC5063"/>
    <w:pPr>
      <w:ind w:firstLineChars="200" w:firstLine="420"/>
    </w:pPr>
  </w:style>
  <w:style w:type="character" w:styleId="a6">
    <w:name w:val="Hyperlink"/>
    <w:basedOn w:val="a0"/>
    <w:uiPriority w:val="99"/>
    <w:unhideWhenUsed/>
    <w:rsid w:val="00BE6E5D"/>
    <w:rPr>
      <w:color w:val="0000FF" w:themeColor="hyperlink"/>
      <w:u w:val="single"/>
    </w:rPr>
  </w:style>
  <w:style w:type="character" w:styleId="a7">
    <w:name w:val="annotation reference"/>
    <w:basedOn w:val="a0"/>
    <w:uiPriority w:val="99"/>
    <w:semiHidden/>
    <w:unhideWhenUsed/>
    <w:rsid w:val="00656321"/>
    <w:rPr>
      <w:sz w:val="21"/>
      <w:szCs w:val="21"/>
    </w:rPr>
  </w:style>
  <w:style w:type="paragraph" w:styleId="a8">
    <w:name w:val="annotation text"/>
    <w:basedOn w:val="a"/>
    <w:link w:val="Char1"/>
    <w:uiPriority w:val="99"/>
    <w:semiHidden/>
    <w:unhideWhenUsed/>
    <w:rsid w:val="00656321"/>
    <w:pPr>
      <w:jc w:val="left"/>
    </w:pPr>
  </w:style>
  <w:style w:type="character" w:customStyle="1" w:styleId="Char1">
    <w:name w:val="批注文字 Char"/>
    <w:basedOn w:val="a0"/>
    <w:link w:val="a8"/>
    <w:uiPriority w:val="99"/>
    <w:semiHidden/>
    <w:rsid w:val="00656321"/>
  </w:style>
  <w:style w:type="paragraph" w:styleId="a9">
    <w:name w:val="annotation subject"/>
    <w:basedOn w:val="a8"/>
    <w:next w:val="a8"/>
    <w:link w:val="Char2"/>
    <w:uiPriority w:val="99"/>
    <w:semiHidden/>
    <w:unhideWhenUsed/>
    <w:rsid w:val="00656321"/>
    <w:rPr>
      <w:b/>
      <w:bCs/>
    </w:rPr>
  </w:style>
  <w:style w:type="character" w:customStyle="1" w:styleId="Char2">
    <w:name w:val="批注主题 Char"/>
    <w:basedOn w:val="Char1"/>
    <w:link w:val="a9"/>
    <w:uiPriority w:val="99"/>
    <w:semiHidden/>
    <w:rsid w:val="00656321"/>
    <w:rPr>
      <w:b/>
      <w:bCs/>
    </w:rPr>
  </w:style>
  <w:style w:type="paragraph" w:styleId="aa">
    <w:name w:val="Balloon Text"/>
    <w:basedOn w:val="a"/>
    <w:link w:val="Char3"/>
    <w:uiPriority w:val="99"/>
    <w:semiHidden/>
    <w:unhideWhenUsed/>
    <w:rsid w:val="00656321"/>
    <w:rPr>
      <w:sz w:val="18"/>
      <w:szCs w:val="18"/>
    </w:rPr>
  </w:style>
  <w:style w:type="character" w:customStyle="1" w:styleId="Char3">
    <w:name w:val="批注框文本 Char"/>
    <w:basedOn w:val="a0"/>
    <w:link w:val="aa"/>
    <w:uiPriority w:val="99"/>
    <w:semiHidden/>
    <w:rsid w:val="006563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E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1E40"/>
    <w:rPr>
      <w:sz w:val="18"/>
      <w:szCs w:val="18"/>
    </w:rPr>
  </w:style>
  <w:style w:type="paragraph" w:styleId="a4">
    <w:name w:val="footer"/>
    <w:basedOn w:val="a"/>
    <w:link w:val="Char0"/>
    <w:uiPriority w:val="99"/>
    <w:unhideWhenUsed/>
    <w:rsid w:val="00BD1E40"/>
    <w:pPr>
      <w:tabs>
        <w:tab w:val="center" w:pos="4153"/>
        <w:tab w:val="right" w:pos="8306"/>
      </w:tabs>
      <w:snapToGrid w:val="0"/>
      <w:jc w:val="left"/>
    </w:pPr>
    <w:rPr>
      <w:sz w:val="18"/>
      <w:szCs w:val="18"/>
    </w:rPr>
  </w:style>
  <w:style w:type="character" w:customStyle="1" w:styleId="Char0">
    <w:name w:val="页脚 Char"/>
    <w:basedOn w:val="a0"/>
    <w:link w:val="a4"/>
    <w:uiPriority w:val="99"/>
    <w:rsid w:val="00BD1E40"/>
    <w:rPr>
      <w:sz w:val="18"/>
      <w:szCs w:val="18"/>
    </w:rPr>
  </w:style>
  <w:style w:type="paragraph" w:styleId="a5">
    <w:name w:val="List Paragraph"/>
    <w:basedOn w:val="a"/>
    <w:uiPriority w:val="34"/>
    <w:qFormat/>
    <w:rsid w:val="00CC5063"/>
    <w:pPr>
      <w:ind w:firstLineChars="200" w:firstLine="420"/>
    </w:pPr>
  </w:style>
  <w:style w:type="character" w:styleId="a6">
    <w:name w:val="Hyperlink"/>
    <w:basedOn w:val="a0"/>
    <w:uiPriority w:val="99"/>
    <w:unhideWhenUsed/>
    <w:rsid w:val="00BE6E5D"/>
    <w:rPr>
      <w:color w:val="0000FF" w:themeColor="hyperlink"/>
      <w:u w:val="single"/>
    </w:rPr>
  </w:style>
  <w:style w:type="character" w:styleId="a7">
    <w:name w:val="annotation reference"/>
    <w:basedOn w:val="a0"/>
    <w:uiPriority w:val="99"/>
    <w:semiHidden/>
    <w:unhideWhenUsed/>
    <w:rsid w:val="00656321"/>
    <w:rPr>
      <w:sz w:val="21"/>
      <w:szCs w:val="21"/>
    </w:rPr>
  </w:style>
  <w:style w:type="paragraph" w:styleId="a8">
    <w:name w:val="annotation text"/>
    <w:basedOn w:val="a"/>
    <w:link w:val="Char1"/>
    <w:uiPriority w:val="99"/>
    <w:semiHidden/>
    <w:unhideWhenUsed/>
    <w:rsid w:val="00656321"/>
    <w:pPr>
      <w:jc w:val="left"/>
    </w:pPr>
  </w:style>
  <w:style w:type="character" w:customStyle="1" w:styleId="Char1">
    <w:name w:val="批注文字 Char"/>
    <w:basedOn w:val="a0"/>
    <w:link w:val="a8"/>
    <w:uiPriority w:val="99"/>
    <w:semiHidden/>
    <w:rsid w:val="00656321"/>
  </w:style>
  <w:style w:type="paragraph" w:styleId="a9">
    <w:name w:val="annotation subject"/>
    <w:basedOn w:val="a8"/>
    <w:next w:val="a8"/>
    <w:link w:val="Char2"/>
    <w:uiPriority w:val="99"/>
    <w:semiHidden/>
    <w:unhideWhenUsed/>
    <w:rsid w:val="00656321"/>
    <w:rPr>
      <w:b/>
      <w:bCs/>
    </w:rPr>
  </w:style>
  <w:style w:type="character" w:customStyle="1" w:styleId="Char2">
    <w:name w:val="批注主题 Char"/>
    <w:basedOn w:val="Char1"/>
    <w:link w:val="a9"/>
    <w:uiPriority w:val="99"/>
    <w:semiHidden/>
    <w:rsid w:val="00656321"/>
    <w:rPr>
      <w:b/>
      <w:bCs/>
    </w:rPr>
  </w:style>
  <w:style w:type="paragraph" w:styleId="aa">
    <w:name w:val="Balloon Text"/>
    <w:basedOn w:val="a"/>
    <w:link w:val="Char3"/>
    <w:uiPriority w:val="99"/>
    <w:semiHidden/>
    <w:unhideWhenUsed/>
    <w:rsid w:val="00656321"/>
    <w:rPr>
      <w:sz w:val="18"/>
      <w:szCs w:val="18"/>
    </w:rPr>
  </w:style>
  <w:style w:type="character" w:customStyle="1" w:styleId="Char3">
    <w:name w:val="批注框文本 Char"/>
    <w:basedOn w:val="a0"/>
    <w:link w:val="aa"/>
    <w:uiPriority w:val="99"/>
    <w:semiHidden/>
    <w:rsid w:val="006563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tjjtjw</cp:lastModifiedBy>
  <cp:revision>52</cp:revision>
  <cp:lastPrinted>2015-04-17T07:18:00Z</cp:lastPrinted>
  <dcterms:created xsi:type="dcterms:W3CDTF">2015-04-13T06:25:00Z</dcterms:created>
  <dcterms:modified xsi:type="dcterms:W3CDTF">2015-04-17T07:54:00Z</dcterms:modified>
</cp:coreProperties>
</file>